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9"/>
        <w:gridCol w:w="4563"/>
      </w:tblGrid>
      <w:tr w:rsidR="001007E4" w:rsidRPr="00424074" w:rsidTr="001007E4">
        <w:trPr>
          <w:divId w:val="179514527"/>
        </w:trPr>
        <w:tc>
          <w:tcPr>
            <w:tcW w:w="4785" w:type="dxa"/>
          </w:tcPr>
          <w:p w:rsidR="001007E4" w:rsidRPr="00424074" w:rsidRDefault="001007E4" w:rsidP="009A6E61">
            <w:pPr>
              <w:spacing w:after="2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</w:pPr>
            <w:bookmarkStart w:id="0" w:name="onLBC2845984"/>
          </w:p>
        </w:tc>
        <w:tc>
          <w:tcPr>
            <w:tcW w:w="4786" w:type="dxa"/>
          </w:tcPr>
          <w:p w:rsidR="001007E4" w:rsidRPr="003764ED" w:rsidRDefault="001007E4" w:rsidP="009A6E61">
            <w:pPr>
              <w:jc w:val="right"/>
              <w:rPr>
                <w:rFonts w:ascii="Times New Roman" w:eastAsia="Calibri" w:hAnsi="Times New Roman" w:cs="Times New Roman"/>
                <w:i/>
                <w:lang w:val="uz-Cyrl-UZ"/>
              </w:rPr>
            </w:pPr>
            <w:r w:rsidRPr="003764ED">
              <w:rPr>
                <w:rFonts w:ascii="Times New Roman" w:eastAsia="Calibri" w:hAnsi="Times New Roman" w:cs="Times New Roman"/>
                <w:i/>
                <w:lang w:val="uz-Cyrl-UZ"/>
              </w:rPr>
              <w:t>Ўзбекистон Республикаси Автомобиль</w:t>
            </w:r>
          </w:p>
          <w:p w:rsidR="001007E4" w:rsidRPr="003764ED" w:rsidRDefault="001007E4" w:rsidP="009A6E61">
            <w:pPr>
              <w:jc w:val="right"/>
              <w:rPr>
                <w:rFonts w:ascii="Times New Roman" w:eastAsia="Calibri" w:hAnsi="Times New Roman" w:cs="Times New Roman"/>
                <w:i/>
                <w:lang w:val="uz-Cyrl-UZ"/>
              </w:rPr>
            </w:pPr>
            <w:r w:rsidRPr="003764ED">
              <w:rPr>
                <w:rFonts w:ascii="Times New Roman" w:eastAsia="Calibri" w:hAnsi="Times New Roman" w:cs="Times New Roman"/>
                <w:i/>
                <w:lang w:val="uz-Cyrl-UZ"/>
              </w:rPr>
              <w:t xml:space="preserve"> йўллари давлат қўмитасининг</w:t>
            </w:r>
          </w:p>
          <w:p w:rsidR="001007E4" w:rsidRPr="003764ED" w:rsidRDefault="001007E4" w:rsidP="009A6E61">
            <w:pPr>
              <w:jc w:val="right"/>
              <w:rPr>
                <w:rFonts w:ascii="Times New Roman" w:eastAsia="Calibri" w:hAnsi="Times New Roman" w:cs="Times New Roman"/>
                <w:i/>
                <w:lang w:val="uz-Latn-UZ"/>
              </w:rPr>
            </w:pPr>
            <w:r w:rsidRPr="003764ED">
              <w:rPr>
                <w:rFonts w:ascii="Times New Roman" w:eastAsia="Calibri" w:hAnsi="Times New Roman" w:cs="Times New Roman"/>
                <w:i/>
                <w:lang w:val="uz-Cyrl-UZ"/>
              </w:rPr>
              <w:t>2017</w:t>
            </w:r>
            <w:r w:rsidRPr="003764ED">
              <w:rPr>
                <w:rFonts w:ascii="Times New Roman" w:eastAsia="Calibri" w:hAnsi="Times New Roman" w:cs="Times New Roman"/>
                <w:i/>
                <w:lang w:val="uz-Latn-UZ"/>
              </w:rPr>
              <w:t xml:space="preserve"> </w:t>
            </w:r>
            <w:r w:rsidRPr="003764ED">
              <w:rPr>
                <w:rFonts w:ascii="Times New Roman" w:eastAsia="Calibri" w:hAnsi="Times New Roman" w:cs="Times New Roman"/>
                <w:i/>
                <w:lang w:val="uz-Cyrl-UZ"/>
              </w:rPr>
              <w:t>йил “</w:t>
            </w:r>
            <w:r w:rsidR="007745FD" w:rsidRPr="007745FD">
              <w:rPr>
                <w:rFonts w:ascii="Times New Roman" w:eastAsia="Calibri" w:hAnsi="Times New Roman" w:cs="Times New Roman"/>
                <w:i/>
                <w:u w:val="single"/>
              </w:rPr>
              <w:t>27</w:t>
            </w:r>
            <w:r w:rsidRPr="003764ED">
              <w:rPr>
                <w:rFonts w:ascii="Times New Roman" w:eastAsia="Calibri" w:hAnsi="Times New Roman" w:cs="Times New Roman"/>
                <w:i/>
                <w:lang w:val="uz-Cyrl-UZ"/>
              </w:rPr>
              <w:t>”</w:t>
            </w:r>
            <w:r w:rsidR="007745FD">
              <w:rPr>
                <w:rFonts w:ascii="Times New Roman" w:eastAsia="Calibri" w:hAnsi="Times New Roman" w:cs="Times New Roman"/>
                <w:i/>
                <w:u w:val="single"/>
              </w:rPr>
              <w:t xml:space="preserve">июль </w:t>
            </w:r>
            <w:r w:rsidRPr="003764ED">
              <w:rPr>
                <w:rFonts w:ascii="Times New Roman" w:eastAsia="Calibri" w:hAnsi="Times New Roman" w:cs="Times New Roman"/>
                <w:i/>
                <w:lang w:val="uz-Latn-UZ"/>
              </w:rPr>
              <w:t>д</w:t>
            </w:r>
            <w:r w:rsidRPr="003764ED">
              <w:rPr>
                <w:rFonts w:ascii="Times New Roman" w:eastAsia="Calibri" w:hAnsi="Times New Roman" w:cs="Times New Roman"/>
                <w:i/>
                <w:lang w:val="uz-Cyrl-UZ"/>
              </w:rPr>
              <w:t>аги</w:t>
            </w:r>
            <w:r w:rsidRPr="003764ED">
              <w:rPr>
                <w:rFonts w:ascii="Times New Roman" w:eastAsia="Calibri" w:hAnsi="Times New Roman" w:cs="Times New Roman"/>
                <w:i/>
                <w:lang w:val="uz-Latn-UZ"/>
              </w:rPr>
              <w:t xml:space="preserve">  </w:t>
            </w:r>
          </w:p>
          <w:p w:rsidR="001007E4" w:rsidRPr="00424074" w:rsidRDefault="001007E4" w:rsidP="007745FD">
            <w:pPr>
              <w:spacing w:after="22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</w:pPr>
            <w:r w:rsidRPr="003764ED">
              <w:rPr>
                <w:rFonts w:ascii="Times New Roman" w:eastAsia="Calibri" w:hAnsi="Times New Roman" w:cs="Times New Roman"/>
                <w:i/>
                <w:lang w:val="uz-Latn-UZ"/>
              </w:rPr>
              <w:t xml:space="preserve">№ </w:t>
            </w:r>
            <w:r w:rsidR="007745FD" w:rsidRPr="007745FD">
              <w:rPr>
                <w:rFonts w:ascii="Times New Roman" w:eastAsia="Calibri" w:hAnsi="Times New Roman" w:cs="Times New Roman"/>
                <w:i/>
                <w:u w:val="single"/>
              </w:rPr>
              <w:t>85</w:t>
            </w:r>
            <w:r w:rsidRPr="003764ED">
              <w:rPr>
                <w:rFonts w:ascii="Times New Roman" w:eastAsia="Calibri" w:hAnsi="Times New Roman" w:cs="Times New Roman"/>
                <w:i/>
                <w:lang w:val="uz-Cyrl-UZ"/>
              </w:rPr>
              <w:t>-сон буйруғи 5-илова</w:t>
            </w:r>
          </w:p>
        </w:tc>
      </w:tr>
    </w:tbl>
    <w:p w:rsidR="001007E4" w:rsidRDefault="001007E4">
      <w:pPr>
        <w:divId w:val="179514527"/>
        <w:rPr>
          <w:rFonts w:eastAsia="Times New Roman"/>
          <w:color w:val="008000"/>
          <w:sz w:val="22"/>
          <w:szCs w:val="22"/>
          <w:lang w:val="uz-Cyrl-UZ"/>
        </w:rPr>
      </w:pPr>
    </w:p>
    <w:p w:rsidR="00503C31" w:rsidRPr="001007E4" w:rsidRDefault="000B4905">
      <w:pPr>
        <w:divId w:val="179514527"/>
        <w:rPr>
          <w:rFonts w:eastAsia="Times New Roman"/>
          <w:vanish/>
          <w:sz w:val="28"/>
          <w:szCs w:val="28"/>
        </w:rPr>
      </w:pPr>
      <w:r w:rsidRPr="001007E4">
        <w:rPr>
          <w:rFonts w:eastAsia="Times New Roman"/>
          <w:vanish/>
          <w:sz w:val="28"/>
          <w:szCs w:val="28"/>
        </w:rPr>
        <w:t>[</w:t>
      </w:r>
      <w:r w:rsidRPr="001007E4">
        <w:rPr>
          <w:rFonts w:eastAsia="Times New Roman"/>
          <w:b/>
          <w:bCs/>
          <w:vanish/>
          <w:sz w:val="28"/>
          <w:szCs w:val="28"/>
        </w:rPr>
        <w:t>ОКОЗ:</w:t>
      </w:r>
    </w:p>
    <w:p w:rsidR="00503C31" w:rsidRPr="001007E4" w:rsidRDefault="000B4905">
      <w:pPr>
        <w:divId w:val="1928466432"/>
        <w:rPr>
          <w:rFonts w:eastAsia="Times New Roman"/>
          <w:vanish/>
          <w:sz w:val="28"/>
          <w:szCs w:val="28"/>
        </w:rPr>
      </w:pPr>
      <w:r w:rsidRPr="001007E4">
        <w:rPr>
          <w:rStyle w:val="iorrn1"/>
          <w:rFonts w:eastAsia="Times New Roman"/>
          <w:vanish/>
          <w:sz w:val="28"/>
          <w:szCs w:val="28"/>
        </w:rPr>
        <w:t>1.</w:t>
      </w:r>
      <w:r w:rsidRPr="001007E4">
        <w:rPr>
          <w:rStyle w:val="iorval1"/>
          <w:rFonts w:eastAsia="Times New Roman"/>
          <w:vanish/>
          <w:sz w:val="28"/>
          <w:szCs w:val="28"/>
        </w:rPr>
        <w:t>02.00.00.00 Давлат бошқаруви асослари / 02.02.00.00 Қорақалпоғистон Республикаси Вазирлар Кенгаши (шунингдек, 01.12.05.00га қаранг) / 02.02.01.00 Умумий масалалар;</w:t>
      </w:r>
    </w:p>
    <w:p w:rsidR="00503C31" w:rsidRPr="001007E4" w:rsidRDefault="000B4905">
      <w:pPr>
        <w:divId w:val="1540360294"/>
        <w:rPr>
          <w:rFonts w:eastAsia="Times New Roman"/>
          <w:vanish/>
          <w:sz w:val="28"/>
          <w:szCs w:val="28"/>
        </w:rPr>
      </w:pPr>
      <w:r w:rsidRPr="001007E4">
        <w:rPr>
          <w:rStyle w:val="iorrn1"/>
          <w:rFonts w:eastAsia="Times New Roman"/>
          <w:vanish/>
          <w:sz w:val="28"/>
          <w:szCs w:val="28"/>
        </w:rPr>
        <w:t>2.</w:t>
      </w:r>
      <w:r w:rsidRPr="001007E4">
        <w:rPr>
          <w:rStyle w:val="iorval1"/>
          <w:rFonts w:eastAsia="Times New Roman"/>
          <w:vanish/>
          <w:sz w:val="28"/>
          <w:szCs w:val="28"/>
        </w:rPr>
        <w:t>02.00.00.00 Давлат бошқаруви асослари / 02.03.00.00 Республика давлат бошқаруви органлари ва хўжалик бошқаруви органлари / 02.03.01.00 Умумий масалалар;</w:t>
      </w:r>
    </w:p>
    <w:p w:rsidR="00503C31" w:rsidRPr="001007E4" w:rsidRDefault="000B4905">
      <w:pPr>
        <w:divId w:val="752819709"/>
        <w:rPr>
          <w:rFonts w:eastAsia="Times New Roman"/>
          <w:vanish/>
          <w:sz w:val="28"/>
          <w:szCs w:val="28"/>
        </w:rPr>
      </w:pPr>
      <w:r w:rsidRPr="001007E4">
        <w:rPr>
          <w:rStyle w:val="iorrn1"/>
          <w:rFonts w:eastAsia="Times New Roman"/>
          <w:vanish/>
          <w:sz w:val="28"/>
          <w:szCs w:val="28"/>
        </w:rPr>
        <w:t>3.</w:t>
      </w:r>
      <w:r w:rsidRPr="001007E4">
        <w:rPr>
          <w:rStyle w:val="iorval1"/>
          <w:rFonts w:eastAsia="Times New Roman"/>
          <w:vanish/>
          <w:sz w:val="28"/>
          <w:szCs w:val="28"/>
        </w:rPr>
        <w:t>02.00.00.00 Давлат бошқаруви асослари / 02.04.00.00 Маҳаллий ижроия органлари (Ҳокимликлар) (шунингдек, 01.15.03.00га қаранг) / 02.04.01.00 Умумий қоидалар]</w:t>
      </w:r>
    </w:p>
    <w:p w:rsidR="00503C31" w:rsidRPr="001007E4" w:rsidRDefault="000B4905">
      <w:pPr>
        <w:divId w:val="848371840"/>
        <w:rPr>
          <w:rFonts w:eastAsia="Times New Roman"/>
          <w:vanish/>
          <w:sz w:val="28"/>
          <w:szCs w:val="28"/>
        </w:rPr>
      </w:pPr>
      <w:bookmarkStart w:id="1" w:name="onLS2845984"/>
      <w:bookmarkEnd w:id="0"/>
      <w:r w:rsidRPr="001007E4">
        <w:rPr>
          <w:rFonts w:eastAsia="Times New Roman"/>
          <w:vanish/>
          <w:sz w:val="28"/>
          <w:szCs w:val="28"/>
        </w:rPr>
        <w:t>[</w:t>
      </w:r>
      <w:r w:rsidRPr="001007E4">
        <w:rPr>
          <w:rFonts w:eastAsia="Times New Roman"/>
          <w:b/>
          <w:bCs/>
          <w:vanish/>
          <w:sz w:val="28"/>
          <w:szCs w:val="28"/>
        </w:rPr>
        <w:t>ТСЗ:</w:t>
      </w:r>
    </w:p>
    <w:p w:rsidR="00503C31" w:rsidRPr="001007E4" w:rsidRDefault="000B4905">
      <w:pPr>
        <w:divId w:val="1653482353"/>
        <w:rPr>
          <w:rFonts w:eastAsia="Times New Roman"/>
          <w:vanish/>
          <w:sz w:val="28"/>
          <w:szCs w:val="28"/>
        </w:rPr>
      </w:pPr>
      <w:r w:rsidRPr="001007E4">
        <w:rPr>
          <w:rStyle w:val="iorrn1"/>
          <w:rFonts w:eastAsia="Times New Roman"/>
          <w:vanish/>
          <w:sz w:val="28"/>
          <w:szCs w:val="28"/>
        </w:rPr>
        <w:t>1.</w:t>
      </w:r>
      <w:r w:rsidRPr="001007E4">
        <w:rPr>
          <w:rStyle w:val="iorval1"/>
          <w:rFonts w:eastAsia="Times New Roman"/>
          <w:vanish/>
          <w:sz w:val="28"/>
          <w:szCs w:val="28"/>
        </w:rPr>
        <w:t>Давлат ва жамият қурилиши / Давлат ҳокимияти органлари. Давлат ва хўжалик бошқаруви органлари]</w:t>
      </w:r>
    </w:p>
    <w:p w:rsidR="00503C31" w:rsidRPr="001007E4" w:rsidRDefault="000B4905" w:rsidP="000E03DB">
      <w:pPr>
        <w:jc w:val="center"/>
        <w:divId w:val="112670879"/>
        <w:rPr>
          <w:rFonts w:eastAsia="Times New Roman"/>
          <w:b/>
          <w:bCs/>
          <w:sz w:val="28"/>
          <w:szCs w:val="28"/>
        </w:rPr>
      </w:pPr>
      <w:bookmarkStart w:id="2" w:name="2846171"/>
      <w:bookmarkEnd w:id="1"/>
      <w:proofErr w:type="spellStart"/>
      <w:r w:rsidRPr="001007E4">
        <w:rPr>
          <w:rFonts w:eastAsia="Times New Roman"/>
          <w:b/>
          <w:bCs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b/>
          <w:bCs/>
          <w:sz w:val="28"/>
          <w:szCs w:val="28"/>
        </w:rPr>
        <w:t>фойдаланувчиларнинг</w:t>
      </w:r>
      <w:proofErr w:type="spellEnd"/>
      <w:r w:rsidRPr="001007E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0E03DB" w:rsidRPr="001007E4">
        <w:rPr>
          <w:rFonts w:eastAsia="Times New Roman"/>
          <w:b/>
          <w:bCs/>
          <w:sz w:val="28"/>
          <w:szCs w:val="28"/>
        </w:rPr>
        <w:t>Ўзбекистон</w:t>
      </w:r>
      <w:proofErr w:type="spellEnd"/>
      <w:r w:rsidR="000E03DB" w:rsidRPr="001007E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0E03DB" w:rsidRPr="001007E4">
        <w:rPr>
          <w:rFonts w:eastAsia="Times New Roman"/>
          <w:b/>
          <w:bCs/>
          <w:sz w:val="28"/>
          <w:szCs w:val="28"/>
        </w:rPr>
        <w:t>Республикаси</w:t>
      </w:r>
      <w:proofErr w:type="spellEnd"/>
      <w:r w:rsidR="000E03DB" w:rsidRPr="001007E4">
        <w:rPr>
          <w:rFonts w:eastAsia="Times New Roman"/>
          <w:b/>
          <w:bCs/>
          <w:sz w:val="28"/>
          <w:szCs w:val="28"/>
        </w:rPr>
        <w:t xml:space="preserve"> Автомобиль </w:t>
      </w:r>
      <w:proofErr w:type="spellStart"/>
      <w:r w:rsidR="000E03DB" w:rsidRPr="001007E4">
        <w:rPr>
          <w:rFonts w:eastAsia="Times New Roman"/>
          <w:b/>
          <w:bCs/>
          <w:sz w:val="28"/>
          <w:szCs w:val="28"/>
        </w:rPr>
        <w:t>йўллари</w:t>
      </w:r>
      <w:proofErr w:type="spellEnd"/>
      <w:r w:rsidR="000E03DB" w:rsidRPr="001007E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0E03DB" w:rsidRPr="001007E4">
        <w:rPr>
          <w:rFonts w:eastAsia="Times New Roman"/>
          <w:b/>
          <w:bCs/>
          <w:sz w:val="28"/>
          <w:szCs w:val="28"/>
        </w:rPr>
        <w:t>давлат</w:t>
      </w:r>
      <w:proofErr w:type="spellEnd"/>
      <w:r w:rsidR="000E03DB" w:rsidRPr="001007E4">
        <w:rPr>
          <w:rFonts w:eastAsia="Times New Roman"/>
          <w:b/>
          <w:bCs/>
          <w:sz w:val="28"/>
          <w:szCs w:val="28"/>
        </w:rPr>
        <w:t xml:space="preserve"> қўмитаси</w:t>
      </w:r>
      <w:r w:rsidRPr="001007E4">
        <w:rPr>
          <w:rFonts w:eastAsia="Times New Roman"/>
          <w:b/>
          <w:bCs/>
          <w:sz w:val="28"/>
          <w:szCs w:val="28"/>
        </w:rPr>
        <w:t xml:space="preserve">ининг очиқ ҳайъат </w:t>
      </w:r>
      <w:proofErr w:type="spellStart"/>
      <w:r w:rsidRPr="001007E4">
        <w:rPr>
          <w:rFonts w:eastAsia="Times New Roman"/>
          <w:b/>
          <w:bCs/>
          <w:sz w:val="28"/>
          <w:szCs w:val="28"/>
        </w:rPr>
        <w:t>мажлисларида</w:t>
      </w:r>
      <w:proofErr w:type="spellEnd"/>
      <w:r w:rsidRPr="001007E4">
        <w:rPr>
          <w:rFonts w:eastAsia="Times New Roman"/>
          <w:b/>
          <w:bCs/>
          <w:sz w:val="28"/>
          <w:szCs w:val="28"/>
        </w:rPr>
        <w:t xml:space="preserve"> ҳозир </w:t>
      </w:r>
      <w:proofErr w:type="spellStart"/>
      <w:r w:rsidRPr="001007E4">
        <w:rPr>
          <w:rFonts w:eastAsia="Times New Roman"/>
          <w:b/>
          <w:bCs/>
          <w:sz w:val="28"/>
          <w:szCs w:val="28"/>
        </w:rPr>
        <w:t>бўлиши</w:t>
      </w:r>
      <w:proofErr w:type="spellEnd"/>
      <w:r w:rsidRPr="001007E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b/>
          <w:bCs/>
          <w:sz w:val="28"/>
          <w:szCs w:val="28"/>
        </w:rPr>
        <w:t>тартиби</w:t>
      </w:r>
      <w:proofErr w:type="spellEnd"/>
      <w:r w:rsidRPr="001007E4">
        <w:rPr>
          <w:rFonts w:eastAsia="Times New Roman"/>
          <w:b/>
          <w:bCs/>
          <w:sz w:val="28"/>
          <w:szCs w:val="28"/>
        </w:rPr>
        <w:t xml:space="preserve"> тўғрисидаги </w:t>
      </w:r>
      <w:bookmarkEnd w:id="2"/>
    </w:p>
    <w:p w:rsidR="00503C31" w:rsidRPr="001007E4" w:rsidRDefault="000B4905">
      <w:pPr>
        <w:jc w:val="center"/>
        <w:rPr>
          <w:rFonts w:eastAsia="Times New Roman"/>
          <w:caps/>
          <w:sz w:val="28"/>
          <w:szCs w:val="28"/>
        </w:rPr>
      </w:pPr>
      <w:bookmarkStart w:id="3" w:name="2846172"/>
      <w:r w:rsidRPr="001007E4">
        <w:rPr>
          <w:rFonts w:eastAsia="Times New Roman"/>
          <w:caps/>
          <w:sz w:val="28"/>
          <w:szCs w:val="28"/>
        </w:rPr>
        <w:t xml:space="preserve">НИЗОМ </w:t>
      </w:r>
      <w:bookmarkEnd w:id="3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4" w:name="2846175"/>
      <w:bookmarkStart w:id="5" w:name="2846176"/>
      <w:bookmarkEnd w:id="4"/>
      <w:proofErr w:type="spellStart"/>
      <w:r w:rsidRPr="001007E4">
        <w:rPr>
          <w:rFonts w:eastAsia="Times New Roman"/>
          <w:sz w:val="28"/>
          <w:szCs w:val="28"/>
        </w:rPr>
        <w:t>Мазкур</w:t>
      </w:r>
      <w:proofErr w:type="spellEnd"/>
      <w:r w:rsidRPr="001007E4">
        <w:rPr>
          <w:rFonts w:eastAsia="Times New Roman"/>
          <w:sz w:val="28"/>
          <w:szCs w:val="28"/>
        </w:rPr>
        <w:t xml:space="preserve"> низом «</w:t>
      </w:r>
      <w:proofErr w:type="spellStart"/>
      <w:r w:rsidRPr="001007E4">
        <w:rPr>
          <w:rFonts w:eastAsia="Times New Roman"/>
          <w:sz w:val="28"/>
          <w:szCs w:val="28"/>
        </w:rPr>
        <w:t>Давлат</w:t>
      </w:r>
      <w:proofErr w:type="spellEnd"/>
      <w:r w:rsidRPr="001007E4">
        <w:rPr>
          <w:rFonts w:eastAsia="Times New Roman"/>
          <w:sz w:val="28"/>
          <w:szCs w:val="28"/>
        </w:rPr>
        <w:t xml:space="preserve"> ҳокимияти </w:t>
      </w:r>
      <w:proofErr w:type="spellStart"/>
      <w:r w:rsidRPr="001007E4">
        <w:rPr>
          <w:rFonts w:eastAsia="Times New Roman"/>
          <w:sz w:val="28"/>
          <w:szCs w:val="28"/>
        </w:rPr>
        <w:t>ва</w:t>
      </w:r>
      <w:proofErr w:type="spellEnd"/>
      <w:r w:rsidRPr="001007E4">
        <w:rPr>
          <w:rFonts w:eastAsia="Times New Roman"/>
          <w:sz w:val="28"/>
          <w:szCs w:val="28"/>
        </w:rPr>
        <w:t xml:space="preserve"> бошқаруви </w:t>
      </w:r>
      <w:proofErr w:type="spellStart"/>
      <w:r w:rsidRPr="001007E4">
        <w:rPr>
          <w:rFonts w:eastAsia="Times New Roman"/>
          <w:sz w:val="28"/>
          <w:szCs w:val="28"/>
        </w:rPr>
        <w:t>органлари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фаолиятининг</w:t>
      </w:r>
      <w:proofErr w:type="spellEnd"/>
      <w:r w:rsidRPr="001007E4">
        <w:rPr>
          <w:rFonts w:eastAsia="Times New Roman"/>
          <w:sz w:val="28"/>
          <w:szCs w:val="28"/>
        </w:rPr>
        <w:t xml:space="preserve"> очиқлиги тўғрисида</w:t>
      </w:r>
      <w:proofErr w:type="gramStart"/>
      <w:r w:rsidRPr="001007E4">
        <w:rPr>
          <w:rFonts w:eastAsia="Times New Roman"/>
          <w:sz w:val="28"/>
          <w:szCs w:val="28"/>
        </w:rPr>
        <w:t>»г</w:t>
      </w:r>
      <w:proofErr w:type="gramEnd"/>
      <w:r w:rsidRPr="001007E4">
        <w:rPr>
          <w:rFonts w:eastAsia="Times New Roman"/>
          <w:sz w:val="28"/>
          <w:szCs w:val="28"/>
        </w:rPr>
        <w:t xml:space="preserve">и </w:t>
      </w:r>
      <w:proofErr w:type="spellStart"/>
      <w:r w:rsidRPr="001007E4">
        <w:rPr>
          <w:rFonts w:eastAsia="Times New Roman"/>
          <w:sz w:val="28"/>
          <w:szCs w:val="28"/>
        </w:rPr>
        <w:t>Ўзбекистон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Республикаси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bookmarkEnd w:id="5"/>
      <w:r w:rsidR="00480E8E" w:rsidRPr="001007E4">
        <w:rPr>
          <w:rFonts w:eastAsia="Times New Roman"/>
          <w:sz w:val="28"/>
          <w:szCs w:val="28"/>
        </w:rPr>
        <w:fldChar w:fldCharType="begin"/>
      </w:r>
      <w:r w:rsidRPr="001007E4">
        <w:rPr>
          <w:rFonts w:eastAsia="Times New Roman"/>
          <w:sz w:val="28"/>
          <w:szCs w:val="28"/>
        </w:rPr>
        <w:instrText xml:space="preserve"> HYPERLINK "/pages/getpage.aspx?lact_id=2381133" </w:instrText>
      </w:r>
      <w:r w:rsidR="00480E8E" w:rsidRPr="001007E4">
        <w:rPr>
          <w:rFonts w:eastAsia="Times New Roman"/>
          <w:sz w:val="28"/>
          <w:szCs w:val="28"/>
        </w:rPr>
        <w:fldChar w:fldCharType="separate"/>
      </w:r>
      <w:r w:rsidRPr="001007E4">
        <w:rPr>
          <w:rStyle w:val="a3"/>
          <w:rFonts w:eastAsia="Times New Roman"/>
          <w:color w:val="auto"/>
          <w:sz w:val="28"/>
          <w:szCs w:val="28"/>
        </w:rPr>
        <w:t xml:space="preserve">Қонунига </w:t>
      </w:r>
      <w:r w:rsidR="00480E8E" w:rsidRPr="001007E4">
        <w:rPr>
          <w:rFonts w:eastAsia="Times New Roman"/>
          <w:sz w:val="28"/>
          <w:szCs w:val="28"/>
        </w:rPr>
        <w:fldChar w:fldCharType="end"/>
      </w:r>
      <w:r w:rsidRPr="001007E4">
        <w:rPr>
          <w:rFonts w:eastAsia="Times New Roman"/>
          <w:sz w:val="28"/>
          <w:szCs w:val="28"/>
        </w:rPr>
        <w:t xml:space="preserve">мувофиқ,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фойдаланувчиларнинг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="000E03DB" w:rsidRPr="001007E4">
        <w:rPr>
          <w:rFonts w:eastAsia="Times New Roman"/>
          <w:sz w:val="28"/>
          <w:szCs w:val="28"/>
        </w:rPr>
        <w:t>Ўзбекистон</w:t>
      </w:r>
      <w:proofErr w:type="spellEnd"/>
      <w:r w:rsidR="000E03DB"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="000E03DB" w:rsidRPr="001007E4">
        <w:rPr>
          <w:rFonts w:eastAsia="Times New Roman"/>
          <w:sz w:val="28"/>
          <w:szCs w:val="28"/>
        </w:rPr>
        <w:t>Республикаси</w:t>
      </w:r>
      <w:proofErr w:type="spellEnd"/>
      <w:r w:rsidR="000E03DB" w:rsidRPr="001007E4">
        <w:rPr>
          <w:rFonts w:eastAsia="Times New Roman"/>
          <w:sz w:val="28"/>
          <w:szCs w:val="28"/>
        </w:rPr>
        <w:t xml:space="preserve"> Автомобиль </w:t>
      </w:r>
      <w:proofErr w:type="spellStart"/>
      <w:r w:rsidR="000E03DB" w:rsidRPr="001007E4">
        <w:rPr>
          <w:rFonts w:eastAsia="Times New Roman"/>
          <w:sz w:val="28"/>
          <w:szCs w:val="28"/>
        </w:rPr>
        <w:t>йўллари</w:t>
      </w:r>
      <w:proofErr w:type="spellEnd"/>
      <w:r w:rsidR="000E03DB"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="000E03DB" w:rsidRPr="001007E4">
        <w:rPr>
          <w:rFonts w:eastAsia="Times New Roman"/>
          <w:sz w:val="28"/>
          <w:szCs w:val="28"/>
        </w:rPr>
        <w:t>давлат</w:t>
      </w:r>
      <w:proofErr w:type="spellEnd"/>
      <w:r w:rsidR="000E03DB" w:rsidRPr="001007E4">
        <w:rPr>
          <w:rFonts w:eastAsia="Times New Roman"/>
          <w:sz w:val="28"/>
          <w:szCs w:val="28"/>
        </w:rPr>
        <w:t xml:space="preserve"> қўмитаси</w:t>
      </w:r>
      <w:r w:rsidRPr="001007E4">
        <w:rPr>
          <w:rFonts w:eastAsia="Times New Roman"/>
          <w:sz w:val="28"/>
          <w:szCs w:val="28"/>
        </w:rPr>
        <w:t xml:space="preserve">нинг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мажлисларида</w:t>
      </w:r>
      <w:proofErr w:type="spellEnd"/>
      <w:r w:rsidRPr="001007E4">
        <w:rPr>
          <w:rFonts w:eastAsia="Times New Roman"/>
          <w:sz w:val="28"/>
          <w:szCs w:val="28"/>
        </w:rPr>
        <w:t xml:space="preserve"> ҳозир </w:t>
      </w:r>
      <w:proofErr w:type="spellStart"/>
      <w:r w:rsidRPr="001007E4">
        <w:rPr>
          <w:rFonts w:eastAsia="Times New Roman"/>
          <w:sz w:val="28"/>
          <w:szCs w:val="28"/>
        </w:rPr>
        <w:t>бўлиши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тартибини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белгилайди</w:t>
      </w:r>
      <w:proofErr w:type="spellEnd"/>
      <w:r w:rsidRPr="001007E4">
        <w:rPr>
          <w:rFonts w:eastAsia="Times New Roman"/>
          <w:sz w:val="28"/>
          <w:szCs w:val="28"/>
        </w:rPr>
        <w:t>.</w:t>
      </w:r>
    </w:p>
    <w:p w:rsidR="00503C31" w:rsidRPr="001007E4" w:rsidRDefault="000B4905">
      <w:pPr>
        <w:jc w:val="center"/>
        <w:divId w:val="1471440809"/>
        <w:rPr>
          <w:rFonts w:eastAsia="Times New Roman"/>
          <w:b/>
          <w:bCs/>
          <w:sz w:val="28"/>
          <w:szCs w:val="28"/>
        </w:rPr>
      </w:pPr>
      <w:bookmarkStart w:id="6" w:name="2846178"/>
      <w:r w:rsidRPr="001007E4">
        <w:rPr>
          <w:rFonts w:eastAsia="Times New Roman"/>
          <w:b/>
          <w:bCs/>
          <w:sz w:val="28"/>
          <w:szCs w:val="28"/>
        </w:rPr>
        <w:t xml:space="preserve">1-боб. </w:t>
      </w:r>
      <w:proofErr w:type="spellStart"/>
      <w:r w:rsidRPr="001007E4">
        <w:rPr>
          <w:rFonts w:eastAsia="Times New Roman"/>
          <w:b/>
          <w:bCs/>
          <w:sz w:val="28"/>
          <w:szCs w:val="28"/>
        </w:rPr>
        <w:t>Умумий</w:t>
      </w:r>
      <w:proofErr w:type="spellEnd"/>
      <w:r w:rsidRPr="001007E4">
        <w:rPr>
          <w:rFonts w:eastAsia="Times New Roman"/>
          <w:b/>
          <w:bCs/>
          <w:sz w:val="28"/>
          <w:szCs w:val="28"/>
        </w:rPr>
        <w:t xml:space="preserve"> қоидалар</w:t>
      </w:r>
      <w:bookmarkEnd w:id="6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7" w:name="2846185"/>
      <w:r w:rsidRPr="001007E4">
        <w:rPr>
          <w:rFonts w:eastAsia="Times New Roman"/>
          <w:sz w:val="28"/>
          <w:szCs w:val="28"/>
        </w:rPr>
        <w:t>1. «</w:t>
      </w:r>
      <w:proofErr w:type="spellStart"/>
      <w:r w:rsidRPr="001007E4">
        <w:rPr>
          <w:rFonts w:eastAsia="Times New Roman"/>
          <w:sz w:val="28"/>
          <w:szCs w:val="28"/>
        </w:rPr>
        <w:t>Давлат</w:t>
      </w:r>
      <w:proofErr w:type="spellEnd"/>
      <w:r w:rsidRPr="001007E4">
        <w:rPr>
          <w:rFonts w:eastAsia="Times New Roman"/>
          <w:sz w:val="28"/>
          <w:szCs w:val="28"/>
        </w:rPr>
        <w:t xml:space="preserve"> ҳокимияти </w:t>
      </w:r>
      <w:proofErr w:type="spellStart"/>
      <w:r w:rsidRPr="001007E4">
        <w:rPr>
          <w:rFonts w:eastAsia="Times New Roman"/>
          <w:sz w:val="28"/>
          <w:szCs w:val="28"/>
        </w:rPr>
        <w:t>ва</w:t>
      </w:r>
      <w:proofErr w:type="spellEnd"/>
      <w:r w:rsidRPr="001007E4">
        <w:rPr>
          <w:rFonts w:eastAsia="Times New Roman"/>
          <w:sz w:val="28"/>
          <w:szCs w:val="28"/>
        </w:rPr>
        <w:t xml:space="preserve"> бошқаруви </w:t>
      </w:r>
      <w:proofErr w:type="spellStart"/>
      <w:r w:rsidRPr="001007E4">
        <w:rPr>
          <w:rFonts w:eastAsia="Times New Roman"/>
          <w:sz w:val="28"/>
          <w:szCs w:val="28"/>
        </w:rPr>
        <w:t>органлари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фаолиятининг</w:t>
      </w:r>
      <w:proofErr w:type="spellEnd"/>
      <w:r w:rsidRPr="001007E4">
        <w:rPr>
          <w:rFonts w:eastAsia="Times New Roman"/>
          <w:sz w:val="28"/>
          <w:szCs w:val="28"/>
        </w:rPr>
        <w:t xml:space="preserve"> очиқлиги тўғрисида</w:t>
      </w:r>
      <w:proofErr w:type="gramStart"/>
      <w:r w:rsidRPr="001007E4">
        <w:rPr>
          <w:rFonts w:eastAsia="Times New Roman"/>
          <w:sz w:val="28"/>
          <w:szCs w:val="28"/>
        </w:rPr>
        <w:t>»г</w:t>
      </w:r>
      <w:proofErr w:type="gramEnd"/>
      <w:r w:rsidRPr="001007E4">
        <w:rPr>
          <w:rFonts w:eastAsia="Times New Roman"/>
          <w:sz w:val="28"/>
          <w:szCs w:val="28"/>
        </w:rPr>
        <w:t xml:space="preserve">и </w:t>
      </w:r>
      <w:proofErr w:type="spellStart"/>
      <w:r w:rsidRPr="001007E4">
        <w:rPr>
          <w:rFonts w:eastAsia="Times New Roman"/>
          <w:sz w:val="28"/>
          <w:szCs w:val="28"/>
        </w:rPr>
        <w:t>Ўзбекистон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Республикаси</w:t>
      </w:r>
      <w:proofErr w:type="spellEnd"/>
      <w:r w:rsidRPr="001007E4">
        <w:rPr>
          <w:rFonts w:eastAsia="Times New Roman"/>
          <w:sz w:val="28"/>
          <w:szCs w:val="28"/>
        </w:rPr>
        <w:t xml:space="preserve"> Қонунининг </w:t>
      </w:r>
      <w:bookmarkEnd w:id="7"/>
      <w:r w:rsidR="00480E8E" w:rsidRPr="001007E4">
        <w:rPr>
          <w:rFonts w:eastAsia="Times New Roman"/>
          <w:sz w:val="28"/>
          <w:szCs w:val="28"/>
        </w:rPr>
        <w:fldChar w:fldCharType="begin"/>
      </w:r>
      <w:r w:rsidRPr="001007E4">
        <w:rPr>
          <w:rFonts w:eastAsia="Times New Roman"/>
          <w:sz w:val="28"/>
          <w:szCs w:val="28"/>
        </w:rPr>
        <w:instrText xml:space="preserve"> HYPERLINK "/pages/getpage.aspx?lact_id=2381133" \l "2381200" </w:instrText>
      </w:r>
      <w:r w:rsidR="00480E8E" w:rsidRPr="001007E4">
        <w:rPr>
          <w:rFonts w:eastAsia="Times New Roman"/>
          <w:sz w:val="28"/>
          <w:szCs w:val="28"/>
        </w:rPr>
        <w:fldChar w:fldCharType="separate"/>
      </w:r>
      <w:r w:rsidRPr="001007E4">
        <w:rPr>
          <w:rStyle w:val="a3"/>
          <w:rFonts w:eastAsia="Times New Roman"/>
          <w:color w:val="auto"/>
          <w:sz w:val="28"/>
          <w:szCs w:val="28"/>
        </w:rPr>
        <w:t xml:space="preserve">7-моддасига </w:t>
      </w:r>
      <w:r w:rsidR="00480E8E" w:rsidRPr="001007E4">
        <w:rPr>
          <w:rFonts w:eastAsia="Times New Roman"/>
          <w:sz w:val="28"/>
          <w:szCs w:val="28"/>
        </w:rPr>
        <w:fldChar w:fldCharType="end"/>
      </w:r>
      <w:proofErr w:type="spellStart"/>
      <w:r w:rsidRPr="001007E4">
        <w:rPr>
          <w:rFonts w:eastAsia="Times New Roman"/>
          <w:sz w:val="28"/>
          <w:szCs w:val="28"/>
        </w:rPr>
        <w:t>асосан</w:t>
      </w:r>
      <w:proofErr w:type="spellEnd"/>
      <w:r w:rsidRPr="001007E4">
        <w:rPr>
          <w:rFonts w:eastAsia="Times New Roman"/>
          <w:sz w:val="28"/>
          <w:szCs w:val="28"/>
        </w:rPr>
        <w:t xml:space="preserve">, </w:t>
      </w:r>
      <w:proofErr w:type="spellStart"/>
      <w:r w:rsidRPr="001007E4">
        <w:rPr>
          <w:rFonts w:eastAsia="Times New Roman"/>
          <w:sz w:val="28"/>
          <w:szCs w:val="28"/>
        </w:rPr>
        <w:t>давлат</w:t>
      </w:r>
      <w:proofErr w:type="spellEnd"/>
      <w:r w:rsidRPr="001007E4">
        <w:rPr>
          <w:rFonts w:eastAsia="Times New Roman"/>
          <w:sz w:val="28"/>
          <w:szCs w:val="28"/>
        </w:rPr>
        <w:t xml:space="preserve"> ҳокимияти </w:t>
      </w:r>
      <w:proofErr w:type="spellStart"/>
      <w:r w:rsidRPr="001007E4">
        <w:rPr>
          <w:rFonts w:eastAsia="Times New Roman"/>
          <w:sz w:val="28"/>
          <w:szCs w:val="28"/>
        </w:rPr>
        <w:t>ва</w:t>
      </w:r>
      <w:proofErr w:type="spellEnd"/>
      <w:r w:rsidRPr="001007E4">
        <w:rPr>
          <w:rFonts w:eastAsia="Times New Roman"/>
          <w:sz w:val="28"/>
          <w:szCs w:val="28"/>
        </w:rPr>
        <w:t xml:space="preserve"> бошқаруви </w:t>
      </w:r>
      <w:proofErr w:type="spellStart"/>
      <w:r w:rsidRPr="001007E4">
        <w:rPr>
          <w:rFonts w:eastAsia="Times New Roman"/>
          <w:sz w:val="28"/>
          <w:szCs w:val="28"/>
        </w:rPr>
        <w:t>органларининг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фаолияти</w:t>
      </w:r>
      <w:proofErr w:type="spellEnd"/>
      <w:r w:rsidRPr="001007E4">
        <w:rPr>
          <w:rFonts w:eastAsia="Times New Roman"/>
          <w:sz w:val="28"/>
          <w:szCs w:val="28"/>
        </w:rPr>
        <w:t xml:space="preserve"> тўғрисида </w:t>
      </w:r>
      <w:proofErr w:type="spellStart"/>
      <w:r w:rsidRPr="001007E4">
        <w:rPr>
          <w:rFonts w:eastAsia="Times New Roman"/>
          <w:sz w:val="28"/>
          <w:szCs w:val="28"/>
        </w:rPr>
        <w:t>ахборот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излашни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амалга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ошираётган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жисмоний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ёки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юридик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шахс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</w:t>
      </w:r>
      <w:proofErr w:type="spellEnd"/>
      <w:r w:rsidRPr="001007E4">
        <w:rPr>
          <w:rFonts w:eastAsia="Times New Roman"/>
          <w:sz w:val="28"/>
          <w:szCs w:val="28"/>
        </w:rPr>
        <w:t xml:space="preserve"> ҳисобланади.</w:t>
      </w:r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8" w:name="2846187"/>
      <w:r w:rsidRPr="001007E4">
        <w:rPr>
          <w:rFonts w:eastAsia="Times New Roman"/>
          <w:sz w:val="28"/>
          <w:szCs w:val="28"/>
        </w:rPr>
        <w:t xml:space="preserve">2. </w:t>
      </w:r>
      <w:proofErr w:type="spellStart"/>
      <w:r w:rsidRPr="001007E4">
        <w:rPr>
          <w:rFonts w:eastAsia="Times New Roman"/>
          <w:sz w:val="28"/>
          <w:szCs w:val="28"/>
        </w:rPr>
        <w:t>Мазкур</w:t>
      </w:r>
      <w:proofErr w:type="spellEnd"/>
      <w:r w:rsidRPr="001007E4">
        <w:rPr>
          <w:rFonts w:eastAsia="Times New Roman"/>
          <w:sz w:val="28"/>
          <w:szCs w:val="28"/>
        </w:rPr>
        <w:t xml:space="preserve"> низом </w:t>
      </w:r>
      <w:proofErr w:type="spellStart"/>
      <w:r w:rsidRPr="001007E4">
        <w:rPr>
          <w:rFonts w:eastAsia="Times New Roman"/>
          <w:sz w:val="28"/>
          <w:szCs w:val="28"/>
        </w:rPr>
        <w:t>талаблари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r w:rsidR="000E03DB" w:rsidRPr="001007E4">
        <w:rPr>
          <w:rFonts w:eastAsia="Times New Roman"/>
          <w:sz w:val="28"/>
          <w:szCs w:val="28"/>
          <w:lang w:val="uz-Cyrl-UZ"/>
        </w:rPr>
        <w:t>Қўмита</w:t>
      </w:r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томонидан</w:t>
      </w:r>
      <w:proofErr w:type="spellEnd"/>
      <w:r w:rsidRPr="001007E4">
        <w:rPr>
          <w:rFonts w:eastAsia="Times New Roman"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мажлисида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иштирок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этиш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учун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таклиф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этилган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шахсларга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нисбатан</w:t>
      </w:r>
      <w:proofErr w:type="spellEnd"/>
      <w:r w:rsidRPr="001007E4">
        <w:rPr>
          <w:rFonts w:eastAsia="Times New Roman"/>
          <w:sz w:val="28"/>
          <w:szCs w:val="28"/>
        </w:rPr>
        <w:t xml:space="preserve"> татбиқ </w:t>
      </w:r>
      <w:proofErr w:type="spellStart"/>
      <w:r w:rsidRPr="001007E4">
        <w:rPr>
          <w:rFonts w:eastAsia="Times New Roman"/>
          <w:sz w:val="28"/>
          <w:szCs w:val="28"/>
        </w:rPr>
        <w:t>этилмайди</w:t>
      </w:r>
      <w:proofErr w:type="spellEnd"/>
      <w:r w:rsidRPr="001007E4">
        <w:rPr>
          <w:rFonts w:eastAsia="Times New Roman"/>
          <w:sz w:val="28"/>
          <w:szCs w:val="28"/>
        </w:rPr>
        <w:t>.</w:t>
      </w:r>
      <w:bookmarkEnd w:id="8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9" w:name="2846188"/>
      <w:r w:rsidRPr="001007E4">
        <w:rPr>
          <w:rFonts w:eastAsia="Times New Roman"/>
          <w:sz w:val="28"/>
          <w:szCs w:val="28"/>
        </w:rPr>
        <w:t xml:space="preserve">3. </w:t>
      </w:r>
      <w:r w:rsidR="000E03DB" w:rsidRPr="001007E4">
        <w:rPr>
          <w:rFonts w:eastAsia="Times New Roman"/>
          <w:sz w:val="28"/>
          <w:szCs w:val="28"/>
          <w:lang w:val="uz-Cyrl-UZ"/>
        </w:rPr>
        <w:t>Қўмита</w:t>
      </w:r>
      <w:r w:rsidRPr="001007E4">
        <w:rPr>
          <w:rFonts w:eastAsia="Times New Roman"/>
          <w:sz w:val="28"/>
          <w:szCs w:val="28"/>
        </w:rPr>
        <w:t>:</w:t>
      </w:r>
      <w:bookmarkEnd w:id="9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10" w:name="2846190"/>
      <w:proofErr w:type="spellStart"/>
      <w:r w:rsidRPr="001007E4">
        <w:rPr>
          <w:rFonts w:eastAsia="Times New Roman"/>
          <w:sz w:val="28"/>
          <w:szCs w:val="28"/>
        </w:rPr>
        <w:t>мазкур</w:t>
      </w:r>
      <w:proofErr w:type="spellEnd"/>
      <w:r w:rsidRPr="001007E4">
        <w:rPr>
          <w:rFonts w:eastAsia="Times New Roman"/>
          <w:sz w:val="28"/>
          <w:szCs w:val="28"/>
        </w:rPr>
        <w:t xml:space="preserve"> низом </w:t>
      </w:r>
      <w:proofErr w:type="spellStart"/>
      <w:r w:rsidRPr="001007E4">
        <w:rPr>
          <w:rFonts w:eastAsia="Times New Roman"/>
          <w:sz w:val="28"/>
          <w:szCs w:val="28"/>
        </w:rPr>
        <w:t>асосида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фойдаланувчиларнинг</w:t>
      </w:r>
      <w:proofErr w:type="spellEnd"/>
      <w:r w:rsidRPr="001007E4">
        <w:rPr>
          <w:rFonts w:eastAsia="Times New Roman"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мажлисларида</w:t>
      </w:r>
      <w:proofErr w:type="spellEnd"/>
      <w:r w:rsidRPr="001007E4">
        <w:rPr>
          <w:rFonts w:eastAsia="Times New Roman"/>
          <w:sz w:val="28"/>
          <w:szCs w:val="28"/>
        </w:rPr>
        <w:t xml:space="preserve"> ҳозир </w:t>
      </w:r>
      <w:proofErr w:type="spellStart"/>
      <w:r w:rsidRPr="001007E4">
        <w:rPr>
          <w:rFonts w:eastAsia="Times New Roman"/>
          <w:sz w:val="28"/>
          <w:szCs w:val="28"/>
        </w:rPr>
        <w:t>бўлиши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тартибини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белгилаши</w:t>
      </w:r>
      <w:proofErr w:type="spellEnd"/>
      <w:r w:rsidRPr="001007E4">
        <w:rPr>
          <w:rFonts w:eastAsia="Times New Roman"/>
          <w:sz w:val="28"/>
          <w:szCs w:val="28"/>
        </w:rPr>
        <w:t>;</w:t>
      </w:r>
      <w:bookmarkEnd w:id="10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11" w:name="2846191"/>
      <w:r w:rsidRPr="001007E4">
        <w:rPr>
          <w:rFonts w:eastAsia="Times New Roman"/>
          <w:sz w:val="28"/>
          <w:szCs w:val="28"/>
        </w:rPr>
        <w:t xml:space="preserve">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мажлисларида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фойдаланувчиларнинг</w:t>
      </w:r>
      <w:proofErr w:type="spellEnd"/>
      <w:r w:rsidRPr="001007E4">
        <w:rPr>
          <w:rFonts w:eastAsia="Times New Roman"/>
          <w:sz w:val="28"/>
          <w:szCs w:val="28"/>
        </w:rPr>
        <w:t xml:space="preserve"> ҳозир </w:t>
      </w:r>
      <w:proofErr w:type="spellStart"/>
      <w:r w:rsidRPr="001007E4">
        <w:rPr>
          <w:rFonts w:eastAsia="Times New Roman"/>
          <w:sz w:val="28"/>
          <w:szCs w:val="28"/>
        </w:rPr>
        <w:t>бўлиши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учун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шароитлар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яратиши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лозим</w:t>
      </w:r>
      <w:proofErr w:type="spellEnd"/>
      <w:r w:rsidRPr="001007E4">
        <w:rPr>
          <w:rFonts w:eastAsia="Times New Roman"/>
          <w:sz w:val="28"/>
          <w:szCs w:val="28"/>
        </w:rPr>
        <w:t>.</w:t>
      </w:r>
      <w:bookmarkEnd w:id="11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12" w:name="2846194"/>
      <w:r w:rsidRPr="001007E4">
        <w:rPr>
          <w:rFonts w:eastAsia="Times New Roman"/>
          <w:sz w:val="28"/>
          <w:szCs w:val="28"/>
        </w:rPr>
        <w:t xml:space="preserve">4. </w:t>
      </w:r>
      <w:r w:rsidR="000E03DB" w:rsidRPr="001007E4">
        <w:rPr>
          <w:rFonts w:eastAsia="Times New Roman"/>
          <w:sz w:val="28"/>
          <w:szCs w:val="28"/>
          <w:lang w:val="uz-Cyrl-UZ"/>
        </w:rPr>
        <w:t>Қўмита</w:t>
      </w:r>
      <w:proofErr w:type="spellStart"/>
      <w:r w:rsidRPr="001007E4">
        <w:rPr>
          <w:rFonts w:eastAsia="Times New Roman"/>
          <w:sz w:val="28"/>
          <w:szCs w:val="28"/>
        </w:rPr>
        <w:t>нинг</w:t>
      </w:r>
      <w:proofErr w:type="spellEnd"/>
      <w:r w:rsidRPr="001007E4">
        <w:rPr>
          <w:rFonts w:eastAsia="Times New Roman"/>
          <w:sz w:val="28"/>
          <w:szCs w:val="28"/>
        </w:rPr>
        <w:t xml:space="preserve"> ҳайъат </w:t>
      </w:r>
      <w:proofErr w:type="spellStart"/>
      <w:r w:rsidRPr="001007E4">
        <w:rPr>
          <w:rFonts w:eastAsia="Times New Roman"/>
          <w:sz w:val="28"/>
          <w:szCs w:val="28"/>
        </w:rPr>
        <w:t>мажлислари</w:t>
      </w:r>
      <w:proofErr w:type="spellEnd"/>
      <w:r w:rsidRPr="001007E4">
        <w:rPr>
          <w:rFonts w:eastAsia="Times New Roman"/>
          <w:sz w:val="28"/>
          <w:szCs w:val="28"/>
        </w:rPr>
        <w:t xml:space="preserve"> очиқ </w:t>
      </w:r>
      <w:proofErr w:type="spellStart"/>
      <w:r w:rsidRPr="001007E4">
        <w:rPr>
          <w:rFonts w:eastAsia="Times New Roman"/>
          <w:sz w:val="28"/>
          <w:szCs w:val="28"/>
        </w:rPr>
        <w:t>тарзда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ўтказилади</w:t>
      </w:r>
      <w:proofErr w:type="spellEnd"/>
      <w:r w:rsidRPr="001007E4">
        <w:rPr>
          <w:rFonts w:eastAsia="Times New Roman"/>
          <w:sz w:val="28"/>
          <w:szCs w:val="28"/>
        </w:rPr>
        <w:t xml:space="preserve">, қонун ҳужжатларида </w:t>
      </w:r>
      <w:proofErr w:type="spellStart"/>
      <w:r w:rsidRPr="001007E4">
        <w:rPr>
          <w:rFonts w:eastAsia="Times New Roman"/>
          <w:sz w:val="28"/>
          <w:szCs w:val="28"/>
        </w:rPr>
        <w:t>назарда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тутилган</w:t>
      </w:r>
      <w:proofErr w:type="spellEnd"/>
      <w:r w:rsidRPr="001007E4">
        <w:rPr>
          <w:rFonts w:eastAsia="Times New Roman"/>
          <w:sz w:val="28"/>
          <w:szCs w:val="28"/>
        </w:rPr>
        <w:t xml:space="preserve"> ҳоллар </w:t>
      </w:r>
      <w:proofErr w:type="spellStart"/>
      <w:r w:rsidRPr="001007E4">
        <w:rPr>
          <w:rFonts w:eastAsia="Times New Roman"/>
          <w:sz w:val="28"/>
          <w:szCs w:val="28"/>
        </w:rPr>
        <w:t>бундан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мустасно</w:t>
      </w:r>
      <w:proofErr w:type="spellEnd"/>
      <w:r w:rsidRPr="001007E4">
        <w:rPr>
          <w:rFonts w:eastAsia="Times New Roman"/>
          <w:sz w:val="28"/>
          <w:szCs w:val="28"/>
        </w:rPr>
        <w:t>.</w:t>
      </w:r>
      <w:bookmarkEnd w:id="12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13" w:name="2846196"/>
      <w:r w:rsidRPr="001007E4">
        <w:rPr>
          <w:rFonts w:eastAsia="Times New Roman"/>
          <w:sz w:val="28"/>
          <w:szCs w:val="28"/>
        </w:rPr>
        <w:t xml:space="preserve">5. </w:t>
      </w:r>
      <w:r w:rsidR="000E03DB" w:rsidRPr="001007E4">
        <w:rPr>
          <w:rFonts w:eastAsia="Times New Roman"/>
          <w:sz w:val="28"/>
          <w:szCs w:val="28"/>
          <w:lang w:val="uz-Cyrl-UZ"/>
        </w:rPr>
        <w:t>Қўмита</w:t>
      </w:r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фойдаланувчиларнинг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танишиб</w:t>
      </w:r>
      <w:proofErr w:type="spellEnd"/>
      <w:r w:rsidRPr="001007E4">
        <w:rPr>
          <w:rFonts w:eastAsia="Times New Roman"/>
          <w:sz w:val="28"/>
          <w:szCs w:val="28"/>
        </w:rPr>
        <w:t xml:space="preserve"> чиқишлари </w:t>
      </w:r>
      <w:proofErr w:type="spellStart"/>
      <w:r w:rsidRPr="001007E4">
        <w:rPr>
          <w:rFonts w:eastAsia="Times New Roman"/>
          <w:sz w:val="28"/>
          <w:szCs w:val="28"/>
        </w:rPr>
        <w:t>учун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бинонинг</w:t>
      </w:r>
      <w:proofErr w:type="spellEnd"/>
      <w:r w:rsidRPr="001007E4">
        <w:rPr>
          <w:rFonts w:eastAsia="Times New Roman"/>
          <w:sz w:val="28"/>
          <w:szCs w:val="28"/>
        </w:rPr>
        <w:t xml:space="preserve"> ҳамма </w:t>
      </w:r>
      <w:proofErr w:type="spellStart"/>
      <w:r w:rsidRPr="001007E4">
        <w:rPr>
          <w:rFonts w:eastAsia="Times New Roman"/>
          <w:sz w:val="28"/>
          <w:szCs w:val="28"/>
        </w:rPr>
        <w:t>кириши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мумкин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бўлган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хоналарида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ва</w:t>
      </w:r>
      <w:proofErr w:type="spellEnd"/>
      <w:r w:rsidRPr="001007E4">
        <w:rPr>
          <w:rFonts w:eastAsia="Times New Roman"/>
          <w:sz w:val="28"/>
          <w:szCs w:val="28"/>
        </w:rPr>
        <w:t xml:space="preserve"> (</w:t>
      </w:r>
      <w:proofErr w:type="spellStart"/>
      <w:r w:rsidRPr="001007E4">
        <w:rPr>
          <w:rFonts w:eastAsia="Times New Roman"/>
          <w:sz w:val="28"/>
          <w:szCs w:val="28"/>
        </w:rPr>
        <w:t>ёки</w:t>
      </w:r>
      <w:proofErr w:type="spellEnd"/>
      <w:r w:rsidRPr="001007E4">
        <w:rPr>
          <w:rFonts w:eastAsia="Times New Roman"/>
          <w:sz w:val="28"/>
          <w:szCs w:val="28"/>
        </w:rPr>
        <w:t xml:space="preserve">) </w:t>
      </w:r>
      <w:proofErr w:type="spellStart"/>
      <w:r w:rsidRPr="001007E4">
        <w:rPr>
          <w:rFonts w:eastAsia="Times New Roman"/>
          <w:sz w:val="28"/>
          <w:szCs w:val="28"/>
        </w:rPr>
        <w:t>махсус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ажратилган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жойларида</w:t>
      </w:r>
      <w:proofErr w:type="spellEnd"/>
      <w:r w:rsidRPr="001007E4">
        <w:rPr>
          <w:rFonts w:eastAsia="Times New Roman"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мажлисларини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ўтказиш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режалари</w:t>
      </w:r>
      <w:proofErr w:type="spellEnd"/>
      <w:r w:rsidRPr="001007E4">
        <w:rPr>
          <w:rFonts w:eastAsia="Times New Roman"/>
          <w:sz w:val="28"/>
          <w:szCs w:val="28"/>
        </w:rPr>
        <w:t xml:space="preserve">, </w:t>
      </w:r>
      <w:proofErr w:type="spellStart"/>
      <w:r w:rsidRPr="001007E4">
        <w:rPr>
          <w:rFonts w:eastAsia="Times New Roman"/>
          <w:sz w:val="28"/>
          <w:szCs w:val="28"/>
        </w:rPr>
        <w:t>шу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жумладан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мажлисларнинг</w:t>
      </w:r>
      <w:proofErr w:type="spellEnd"/>
      <w:r w:rsidRPr="001007E4">
        <w:rPr>
          <w:rFonts w:eastAsia="Times New Roman"/>
          <w:sz w:val="28"/>
          <w:szCs w:val="28"/>
        </w:rPr>
        <w:t xml:space="preserve"> кун </w:t>
      </w:r>
      <w:proofErr w:type="spellStart"/>
      <w:r w:rsidRPr="001007E4">
        <w:rPr>
          <w:rFonts w:eastAsia="Times New Roman"/>
          <w:sz w:val="28"/>
          <w:szCs w:val="28"/>
        </w:rPr>
        <w:t>тартиби</w:t>
      </w:r>
      <w:proofErr w:type="spellEnd"/>
      <w:r w:rsidRPr="001007E4">
        <w:rPr>
          <w:rFonts w:eastAsia="Times New Roman"/>
          <w:sz w:val="28"/>
          <w:szCs w:val="28"/>
        </w:rPr>
        <w:t xml:space="preserve"> лойиҳалари, улар </w:t>
      </w:r>
      <w:proofErr w:type="spellStart"/>
      <w:r w:rsidRPr="001007E4">
        <w:rPr>
          <w:rFonts w:eastAsia="Times New Roman"/>
          <w:sz w:val="28"/>
          <w:szCs w:val="28"/>
        </w:rPr>
        <w:t>ўтказиладиган</w:t>
      </w:r>
      <w:proofErr w:type="spellEnd"/>
      <w:r w:rsidRPr="001007E4">
        <w:rPr>
          <w:rFonts w:eastAsia="Times New Roman"/>
          <w:sz w:val="28"/>
          <w:szCs w:val="28"/>
        </w:rPr>
        <w:t xml:space="preserve"> сана, </w:t>
      </w:r>
      <w:proofErr w:type="spellStart"/>
      <w:r w:rsidRPr="001007E4">
        <w:rPr>
          <w:rFonts w:eastAsia="Times New Roman"/>
          <w:sz w:val="28"/>
          <w:szCs w:val="28"/>
        </w:rPr>
        <w:t>жой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ва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gramStart"/>
      <w:r w:rsidRPr="001007E4">
        <w:rPr>
          <w:rFonts w:eastAsia="Times New Roman"/>
          <w:sz w:val="28"/>
          <w:szCs w:val="28"/>
        </w:rPr>
        <w:t>вақт</w:t>
      </w:r>
      <w:proofErr w:type="gramEnd"/>
      <w:r w:rsidRPr="001007E4">
        <w:rPr>
          <w:rFonts w:eastAsia="Times New Roman"/>
          <w:sz w:val="28"/>
          <w:szCs w:val="28"/>
        </w:rPr>
        <w:t xml:space="preserve"> ҳамда бошқа </w:t>
      </w:r>
      <w:proofErr w:type="spellStart"/>
      <w:r w:rsidRPr="001007E4">
        <w:rPr>
          <w:rFonts w:eastAsia="Times New Roman"/>
          <w:sz w:val="28"/>
          <w:szCs w:val="28"/>
        </w:rPr>
        <w:t>зарур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ахборотлар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ахборот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стендлари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ва</w:t>
      </w:r>
      <w:proofErr w:type="spellEnd"/>
      <w:r w:rsidRPr="001007E4">
        <w:rPr>
          <w:rFonts w:eastAsia="Times New Roman"/>
          <w:sz w:val="28"/>
          <w:szCs w:val="28"/>
        </w:rPr>
        <w:t xml:space="preserve"> (</w:t>
      </w:r>
      <w:proofErr w:type="spellStart"/>
      <w:r w:rsidRPr="001007E4">
        <w:rPr>
          <w:rFonts w:eastAsia="Times New Roman"/>
          <w:sz w:val="28"/>
          <w:szCs w:val="28"/>
        </w:rPr>
        <w:t>ёки</w:t>
      </w:r>
      <w:proofErr w:type="spellEnd"/>
      <w:r w:rsidRPr="001007E4">
        <w:rPr>
          <w:rFonts w:eastAsia="Times New Roman"/>
          <w:sz w:val="28"/>
          <w:szCs w:val="28"/>
        </w:rPr>
        <w:t xml:space="preserve">) </w:t>
      </w:r>
      <w:proofErr w:type="spellStart"/>
      <w:r w:rsidRPr="001007E4">
        <w:rPr>
          <w:rFonts w:eastAsia="Times New Roman"/>
          <w:sz w:val="28"/>
          <w:szCs w:val="28"/>
        </w:rPr>
        <w:t>шундай</w:t>
      </w:r>
      <w:proofErr w:type="spellEnd"/>
      <w:r w:rsidRPr="001007E4">
        <w:rPr>
          <w:rFonts w:eastAsia="Times New Roman"/>
          <w:sz w:val="28"/>
          <w:szCs w:val="28"/>
        </w:rPr>
        <w:t xml:space="preserve"> мақсад </w:t>
      </w:r>
      <w:proofErr w:type="spellStart"/>
      <w:r w:rsidRPr="001007E4">
        <w:rPr>
          <w:rFonts w:eastAsia="Times New Roman"/>
          <w:sz w:val="28"/>
          <w:szCs w:val="28"/>
        </w:rPr>
        <w:t>учун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мўлжалланган</w:t>
      </w:r>
      <w:proofErr w:type="spellEnd"/>
      <w:r w:rsidRPr="001007E4">
        <w:rPr>
          <w:rFonts w:eastAsia="Times New Roman"/>
          <w:sz w:val="28"/>
          <w:szCs w:val="28"/>
        </w:rPr>
        <w:t xml:space="preserve"> техник </w:t>
      </w:r>
      <w:proofErr w:type="spellStart"/>
      <w:r w:rsidRPr="001007E4">
        <w:rPr>
          <w:rFonts w:eastAsia="Times New Roman"/>
          <w:sz w:val="28"/>
          <w:szCs w:val="28"/>
        </w:rPr>
        <w:t>воситаларга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мажлис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ўтказилишидан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камида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уч</w:t>
      </w:r>
      <w:proofErr w:type="spellEnd"/>
      <w:r w:rsidRPr="001007E4">
        <w:rPr>
          <w:rFonts w:eastAsia="Times New Roman"/>
          <w:sz w:val="28"/>
          <w:szCs w:val="28"/>
        </w:rPr>
        <w:t xml:space="preserve"> кун </w:t>
      </w:r>
      <w:proofErr w:type="spellStart"/>
      <w:r w:rsidRPr="001007E4">
        <w:rPr>
          <w:rFonts w:eastAsia="Times New Roman"/>
          <w:sz w:val="28"/>
          <w:szCs w:val="28"/>
        </w:rPr>
        <w:t>олдин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жойлаштиришлари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шарт</w:t>
      </w:r>
      <w:proofErr w:type="spellEnd"/>
      <w:r w:rsidRPr="001007E4">
        <w:rPr>
          <w:rFonts w:eastAsia="Times New Roman"/>
          <w:sz w:val="28"/>
          <w:szCs w:val="28"/>
        </w:rPr>
        <w:t xml:space="preserve">. </w:t>
      </w:r>
      <w:bookmarkEnd w:id="13"/>
    </w:p>
    <w:p w:rsidR="00503C31" w:rsidRPr="001007E4" w:rsidRDefault="000B4905">
      <w:pPr>
        <w:jc w:val="center"/>
        <w:divId w:val="1423257024"/>
        <w:rPr>
          <w:rFonts w:eastAsia="Times New Roman"/>
          <w:b/>
          <w:bCs/>
          <w:sz w:val="28"/>
          <w:szCs w:val="28"/>
        </w:rPr>
      </w:pPr>
      <w:bookmarkStart w:id="14" w:name="2846198"/>
      <w:r w:rsidRPr="001007E4">
        <w:rPr>
          <w:rFonts w:eastAsia="Times New Roman"/>
          <w:b/>
          <w:bCs/>
          <w:sz w:val="28"/>
          <w:szCs w:val="28"/>
        </w:rPr>
        <w:t xml:space="preserve">2-боб. </w:t>
      </w:r>
      <w:proofErr w:type="spellStart"/>
      <w:r w:rsidRPr="001007E4">
        <w:rPr>
          <w:rFonts w:eastAsia="Times New Roman"/>
          <w:b/>
          <w:bCs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b/>
          <w:bCs/>
          <w:sz w:val="28"/>
          <w:szCs w:val="28"/>
        </w:rPr>
        <w:t>фойдаланувчиларнинг</w:t>
      </w:r>
      <w:proofErr w:type="spellEnd"/>
      <w:r w:rsidRPr="001007E4">
        <w:rPr>
          <w:rFonts w:eastAsia="Times New Roman"/>
          <w:b/>
          <w:bCs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b/>
          <w:bCs/>
          <w:sz w:val="28"/>
          <w:szCs w:val="28"/>
        </w:rPr>
        <w:t>мажлисларида</w:t>
      </w:r>
      <w:proofErr w:type="spellEnd"/>
      <w:r w:rsidRPr="001007E4">
        <w:rPr>
          <w:rFonts w:eastAsia="Times New Roman"/>
          <w:b/>
          <w:bCs/>
          <w:sz w:val="28"/>
          <w:szCs w:val="28"/>
        </w:rPr>
        <w:t xml:space="preserve"> ҳозир </w:t>
      </w:r>
      <w:proofErr w:type="spellStart"/>
      <w:r w:rsidRPr="001007E4">
        <w:rPr>
          <w:rFonts w:eastAsia="Times New Roman"/>
          <w:b/>
          <w:bCs/>
          <w:sz w:val="28"/>
          <w:szCs w:val="28"/>
        </w:rPr>
        <w:t>бўлиши</w:t>
      </w:r>
      <w:bookmarkEnd w:id="14"/>
      <w:proofErr w:type="spellEnd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15" w:name="2846200"/>
      <w:r w:rsidRPr="001007E4">
        <w:rPr>
          <w:rFonts w:eastAsia="Times New Roman"/>
          <w:sz w:val="28"/>
          <w:szCs w:val="28"/>
        </w:rPr>
        <w:t xml:space="preserve">6.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r w:rsidR="000E03DB" w:rsidRPr="001007E4">
        <w:rPr>
          <w:rFonts w:eastAsia="Times New Roman"/>
          <w:sz w:val="28"/>
          <w:szCs w:val="28"/>
          <w:lang w:val="uz-Cyrl-UZ"/>
        </w:rPr>
        <w:t>Қўмита</w:t>
      </w:r>
      <w:proofErr w:type="spellStart"/>
      <w:r w:rsidRPr="001007E4">
        <w:rPr>
          <w:rFonts w:eastAsia="Times New Roman"/>
          <w:sz w:val="28"/>
          <w:szCs w:val="28"/>
        </w:rPr>
        <w:t>нинг</w:t>
      </w:r>
      <w:proofErr w:type="spellEnd"/>
      <w:r w:rsidRPr="001007E4">
        <w:rPr>
          <w:rFonts w:eastAsia="Times New Roman"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мажлисларида</w:t>
      </w:r>
      <w:proofErr w:type="spellEnd"/>
      <w:r w:rsidRPr="001007E4">
        <w:rPr>
          <w:rFonts w:eastAsia="Times New Roman"/>
          <w:sz w:val="28"/>
          <w:szCs w:val="28"/>
        </w:rPr>
        <w:t xml:space="preserve"> ҳозир </w:t>
      </w:r>
      <w:proofErr w:type="spellStart"/>
      <w:r w:rsidRPr="001007E4">
        <w:rPr>
          <w:rFonts w:eastAsia="Times New Roman"/>
          <w:sz w:val="28"/>
          <w:szCs w:val="28"/>
        </w:rPr>
        <w:t>бўлиш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учун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r w:rsidR="000E03DB" w:rsidRPr="001007E4">
        <w:rPr>
          <w:rFonts w:eastAsia="Times New Roman"/>
          <w:sz w:val="28"/>
          <w:szCs w:val="28"/>
          <w:lang w:val="uz-Cyrl-UZ"/>
        </w:rPr>
        <w:t>Қўмитага</w:t>
      </w:r>
      <w:r w:rsidR="000E03DB"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сўров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билан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мурожаат</w:t>
      </w:r>
      <w:proofErr w:type="spellEnd"/>
      <w:r w:rsidRPr="001007E4">
        <w:rPr>
          <w:rFonts w:eastAsia="Times New Roman"/>
          <w:sz w:val="28"/>
          <w:szCs w:val="28"/>
        </w:rPr>
        <w:t xml:space="preserve"> қилади. </w:t>
      </w:r>
      <w:proofErr w:type="spellStart"/>
      <w:r w:rsidRPr="001007E4">
        <w:rPr>
          <w:rFonts w:eastAsia="Times New Roman"/>
          <w:sz w:val="28"/>
          <w:szCs w:val="28"/>
        </w:rPr>
        <w:t>Сўров</w:t>
      </w:r>
      <w:proofErr w:type="spellEnd"/>
      <w:r w:rsidRPr="001007E4">
        <w:rPr>
          <w:rFonts w:eastAsia="Times New Roman"/>
          <w:sz w:val="28"/>
          <w:szCs w:val="28"/>
        </w:rPr>
        <w:t xml:space="preserve"> «</w:t>
      </w:r>
      <w:proofErr w:type="spellStart"/>
      <w:r w:rsidRPr="001007E4">
        <w:rPr>
          <w:rFonts w:eastAsia="Times New Roman"/>
          <w:sz w:val="28"/>
          <w:szCs w:val="28"/>
        </w:rPr>
        <w:t>Давлат</w:t>
      </w:r>
      <w:proofErr w:type="spellEnd"/>
      <w:r w:rsidRPr="001007E4">
        <w:rPr>
          <w:rFonts w:eastAsia="Times New Roman"/>
          <w:sz w:val="28"/>
          <w:szCs w:val="28"/>
        </w:rPr>
        <w:t xml:space="preserve"> ҳокимияти </w:t>
      </w:r>
      <w:proofErr w:type="spellStart"/>
      <w:r w:rsidRPr="001007E4">
        <w:rPr>
          <w:rFonts w:eastAsia="Times New Roman"/>
          <w:sz w:val="28"/>
          <w:szCs w:val="28"/>
        </w:rPr>
        <w:t>ва</w:t>
      </w:r>
      <w:proofErr w:type="spellEnd"/>
      <w:r w:rsidRPr="001007E4">
        <w:rPr>
          <w:rFonts w:eastAsia="Times New Roman"/>
          <w:sz w:val="28"/>
          <w:szCs w:val="28"/>
        </w:rPr>
        <w:t xml:space="preserve"> бошқаруви </w:t>
      </w:r>
      <w:proofErr w:type="spellStart"/>
      <w:r w:rsidRPr="001007E4">
        <w:rPr>
          <w:rFonts w:eastAsia="Times New Roman"/>
          <w:sz w:val="28"/>
          <w:szCs w:val="28"/>
        </w:rPr>
        <w:t>органлари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фаолиятининг</w:t>
      </w:r>
      <w:proofErr w:type="spellEnd"/>
      <w:r w:rsidRPr="001007E4">
        <w:rPr>
          <w:rFonts w:eastAsia="Times New Roman"/>
          <w:sz w:val="28"/>
          <w:szCs w:val="28"/>
        </w:rPr>
        <w:t xml:space="preserve"> очиқлиги тўғрисида</w:t>
      </w:r>
      <w:proofErr w:type="gramStart"/>
      <w:r w:rsidRPr="001007E4">
        <w:rPr>
          <w:rFonts w:eastAsia="Times New Roman"/>
          <w:sz w:val="28"/>
          <w:szCs w:val="28"/>
        </w:rPr>
        <w:t>»г</w:t>
      </w:r>
      <w:proofErr w:type="gramEnd"/>
      <w:r w:rsidRPr="001007E4">
        <w:rPr>
          <w:rFonts w:eastAsia="Times New Roman"/>
          <w:sz w:val="28"/>
          <w:szCs w:val="28"/>
        </w:rPr>
        <w:t xml:space="preserve">и </w:t>
      </w:r>
      <w:proofErr w:type="spellStart"/>
      <w:r w:rsidRPr="001007E4">
        <w:rPr>
          <w:rFonts w:eastAsia="Times New Roman"/>
          <w:sz w:val="28"/>
          <w:szCs w:val="28"/>
        </w:rPr>
        <w:t>Ўзбекистон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Республикаси</w:t>
      </w:r>
      <w:proofErr w:type="spellEnd"/>
      <w:r w:rsidRPr="001007E4">
        <w:rPr>
          <w:rFonts w:eastAsia="Times New Roman"/>
          <w:sz w:val="28"/>
          <w:szCs w:val="28"/>
        </w:rPr>
        <w:t xml:space="preserve"> Қонунининг </w:t>
      </w:r>
      <w:bookmarkEnd w:id="15"/>
      <w:r w:rsidR="00480E8E" w:rsidRPr="001007E4">
        <w:rPr>
          <w:rFonts w:eastAsia="Times New Roman"/>
          <w:sz w:val="28"/>
          <w:szCs w:val="28"/>
        </w:rPr>
        <w:fldChar w:fldCharType="begin"/>
      </w:r>
      <w:r w:rsidRPr="001007E4">
        <w:rPr>
          <w:rFonts w:eastAsia="Times New Roman"/>
          <w:sz w:val="28"/>
          <w:szCs w:val="28"/>
        </w:rPr>
        <w:instrText xml:space="preserve"> HYPERLINK "/pages/getpage.aspx?lact_id=2381133" \l "2381299" </w:instrText>
      </w:r>
      <w:r w:rsidR="00480E8E" w:rsidRPr="001007E4">
        <w:rPr>
          <w:rFonts w:eastAsia="Times New Roman"/>
          <w:sz w:val="28"/>
          <w:szCs w:val="28"/>
        </w:rPr>
        <w:fldChar w:fldCharType="separate"/>
      </w:r>
      <w:r w:rsidRPr="001007E4">
        <w:rPr>
          <w:rStyle w:val="a3"/>
          <w:rFonts w:eastAsia="Times New Roman"/>
          <w:color w:val="auto"/>
          <w:sz w:val="28"/>
          <w:szCs w:val="28"/>
        </w:rPr>
        <w:t xml:space="preserve">20-моддасида </w:t>
      </w:r>
      <w:r w:rsidR="00480E8E" w:rsidRPr="001007E4">
        <w:rPr>
          <w:rFonts w:eastAsia="Times New Roman"/>
          <w:sz w:val="28"/>
          <w:szCs w:val="28"/>
        </w:rPr>
        <w:fldChar w:fldCharType="end"/>
      </w:r>
      <w:proofErr w:type="spellStart"/>
      <w:r w:rsidRPr="001007E4">
        <w:rPr>
          <w:rFonts w:eastAsia="Times New Roman"/>
          <w:sz w:val="28"/>
          <w:szCs w:val="28"/>
        </w:rPr>
        <w:t>белгиланган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талабларга</w:t>
      </w:r>
      <w:proofErr w:type="spellEnd"/>
      <w:r w:rsidRPr="001007E4">
        <w:rPr>
          <w:rFonts w:eastAsia="Times New Roman"/>
          <w:sz w:val="28"/>
          <w:szCs w:val="28"/>
        </w:rPr>
        <w:t xml:space="preserve"> мувофиқ </w:t>
      </w:r>
      <w:proofErr w:type="spellStart"/>
      <w:r w:rsidRPr="001007E4">
        <w:rPr>
          <w:rFonts w:eastAsia="Times New Roman"/>
          <w:sz w:val="28"/>
          <w:szCs w:val="28"/>
        </w:rPr>
        <w:t>расмийлаштирилиши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лозим</w:t>
      </w:r>
      <w:proofErr w:type="spellEnd"/>
      <w:r w:rsidRPr="001007E4">
        <w:rPr>
          <w:rFonts w:eastAsia="Times New Roman"/>
          <w:sz w:val="28"/>
          <w:szCs w:val="28"/>
        </w:rPr>
        <w:t>.</w:t>
      </w:r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16" w:name="2846202"/>
      <w:proofErr w:type="spellStart"/>
      <w:r w:rsidRPr="001007E4">
        <w:rPr>
          <w:rFonts w:eastAsia="Times New Roman"/>
          <w:sz w:val="28"/>
          <w:szCs w:val="28"/>
        </w:rPr>
        <w:lastRenderedPageBreak/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фойдаланувчининг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идентификациялаш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имкониятини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берадиган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маълумотлар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кўрсатилмаган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сўровлар</w:t>
      </w:r>
      <w:proofErr w:type="spellEnd"/>
      <w:r w:rsidRPr="001007E4">
        <w:rPr>
          <w:rFonts w:eastAsia="Times New Roman"/>
          <w:sz w:val="28"/>
          <w:szCs w:val="28"/>
        </w:rPr>
        <w:t xml:space="preserve"> аноним ҳисобланади </w:t>
      </w:r>
      <w:proofErr w:type="spellStart"/>
      <w:r w:rsidRPr="001007E4">
        <w:rPr>
          <w:rFonts w:eastAsia="Times New Roman"/>
          <w:sz w:val="28"/>
          <w:szCs w:val="28"/>
        </w:rPr>
        <w:t>ва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кўриб</w:t>
      </w:r>
      <w:proofErr w:type="spellEnd"/>
      <w:r w:rsidRPr="001007E4">
        <w:rPr>
          <w:rFonts w:eastAsia="Times New Roman"/>
          <w:sz w:val="28"/>
          <w:szCs w:val="28"/>
        </w:rPr>
        <w:t xml:space="preserve"> чиқилмайди.</w:t>
      </w:r>
      <w:bookmarkEnd w:id="16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17" w:name="2846204"/>
      <w:r w:rsidRPr="001007E4">
        <w:rPr>
          <w:rFonts w:eastAsia="Times New Roman"/>
          <w:sz w:val="28"/>
          <w:szCs w:val="28"/>
        </w:rPr>
        <w:t xml:space="preserve">7. </w:t>
      </w:r>
      <w:proofErr w:type="spellStart"/>
      <w:r w:rsidRPr="001007E4">
        <w:rPr>
          <w:rFonts w:eastAsia="Times New Roman"/>
          <w:sz w:val="28"/>
          <w:szCs w:val="28"/>
        </w:rPr>
        <w:t>Сўров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келиб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тушган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куни</w:t>
      </w:r>
      <w:proofErr w:type="spellEnd"/>
      <w:r w:rsidRPr="001007E4">
        <w:rPr>
          <w:rFonts w:eastAsia="Times New Roman"/>
          <w:sz w:val="28"/>
          <w:szCs w:val="28"/>
        </w:rPr>
        <w:t xml:space="preserve"> у </w:t>
      </w:r>
      <w:r w:rsidR="000E03DB" w:rsidRPr="001007E4">
        <w:rPr>
          <w:rFonts w:eastAsia="Times New Roman"/>
          <w:sz w:val="28"/>
          <w:szCs w:val="28"/>
          <w:lang w:val="uz-Cyrl-UZ"/>
        </w:rPr>
        <w:t>Қўмита</w:t>
      </w:r>
      <w:r w:rsidR="000E03DB"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томонидан</w:t>
      </w:r>
      <w:proofErr w:type="spellEnd"/>
      <w:r w:rsidRPr="001007E4">
        <w:rPr>
          <w:rFonts w:eastAsia="Times New Roman"/>
          <w:sz w:val="28"/>
          <w:szCs w:val="28"/>
        </w:rPr>
        <w:t xml:space="preserve"> алоҳида </w:t>
      </w:r>
      <w:proofErr w:type="spellStart"/>
      <w:r w:rsidRPr="001007E4">
        <w:rPr>
          <w:rFonts w:eastAsia="Times New Roman"/>
          <w:sz w:val="28"/>
          <w:szCs w:val="28"/>
        </w:rPr>
        <w:t>махсус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журналда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1007E4">
        <w:rPr>
          <w:rFonts w:eastAsia="Times New Roman"/>
          <w:sz w:val="28"/>
          <w:szCs w:val="28"/>
        </w:rPr>
        <w:t>р</w:t>
      </w:r>
      <w:proofErr w:type="gramEnd"/>
      <w:r w:rsidRPr="001007E4">
        <w:rPr>
          <w:rFonts w:eastAsia="Times New Roman"/>
          <w:sz w:val="28"/>
          <w:szCs w:val="28"/>
        </w:rPr>
        <w:t>ўйхатга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олинади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ва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зудлик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билан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кўриб</w:t>
      </w:r>
      <w:proofErr w:type="spellEnd"/>
      <w:r w:rsidRPr="001007E4">
        <w:rPr>
          <w:rFonts w:eastAsia="Times New Roman"/>
          <w:sz w:val="28"/>
          <w:szCs w:val="28"/>
        </w:rPr>
        <w:t xml:space="preserve"> чиқилади. </w:t>
      </w:r>
      <w:proofErr w:type="spellStart"/>
      <w:r w:rsidRPr="001007E4">
        <w:rPr>
          <w:rFonts w:eastAsia="Times New Roman"/>
          <w:sz w:val="28"/>
          <w:szCs w:val="28"/>
        </w:rPr>
        <w:t>Мазкур</w:t>
      </w:r>
      <w:proofErr w:type="spellEnd"/>
      <w:r w:rsidRPr="001007E4">
        <w:rPr>
          <w:rFonts w:eastAsia="Times New Roman"/>
          <w:sz w:val="28"/>
          <w:szCs w:val="28"/>
        </w:rPr>
        <w:t xml:space="preserve"> журнал ҳайъат </w:t>
      </w:r>
      <w:proofErr w:type="spellStart"/>
      <w:r w:rsidRPr="001007E4">
        <w:rPr>
          <w:rFonts w:eastAsia="Times New Roman"/>
          <w:sz w:val="28"/>
          <w:szCs w:val="28"/>
        </w:rPr>
        <w:t>масъул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котиби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томонидан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юритилади</w:t>
      </w:r>
      <w:proofErr w:type="spellEnd"/>
      <w:r w:rsidRPr="001007E4">
        <w:rPr>
          <w:rFonts w:eastAsia="Times New Roman"/>
          <w:sz w:val="28"/>
          <w:szCs w:val="28"/>
        </w:rPr>
        <w:t>.</w:t>
      </w:r>
      <w:bookmarkEnd w:id="17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18" w:name="2846208"/>
      <w:r w:rsidRPr="001007E4">
        <w:rPr>
          <w:rFonts w:eastAsia="Times New Roman"/>
          <w:sz w:val="28"/>
          <w:szCs w:val="28"/>
        </w:rPr>
        <w:t xml:space="preserve">8. </w:t>
      </w:r>
      <w:proofErr w:type="spellStart"/>
      <w:r w:rsidRPr="001007E4">
        <w:rPr>
          <w:rFonts w:eastAsia="Times New Roman"/>
          <w:sz w:val="28"/>
          <w:szCs w:val="28"/>
        </w:rPr>
        <w:t>Сўровга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асосан</w:t>
      </w:r>
      <w:proofErr w:type="spellEnd"/>
      <w:r w:rsidRPr="001007E4">
        <w:rPr>
          <w:rFonts w:eastAsia="Times New Roman"/>
          <w:sz w:val="28"/>
          <w:szCs w:val="28"/>
        </w:rPr>
        <w:t xml:space="preserve"> ҳайъат </w:t>
      </w:r>
      <w:proofErr w:type="spellStart"/>
      <w:r w:rsidRPr="001007E4">
        <w:rPr>
          <w:rFonts w:eastAsia="Times New Roman"/>
          <w:sz w:val="28"/>
          <w:szCs w:val="28"/>
        </w:rPr>
        <w:t>масъул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котиби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фойдаланувчини</w:t>
      </w:r>
      <w:proofErr w:type="spellEnd"/>
      <w:r w:rsidRPr="001007E4">
        <w:rPr>
          <w:rFonts w:eastAsia="Times New Roman"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мажлисида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иштирок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этувчилар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1007E4">
        <w:rPr>
          <w:rFonts w:eastAsia="Times New Roman"/>
          <w:sz w:val="28"/>
          <w:szCs w:val="28"/>
        </w:rPr>
        <w:t>р</w:t>
      </w:r>
      <w:proofErr w:type="gramEnd"/>
      <w:r w:rsidRPr="001007E4">
        <w:rPr>
          <w:rFonts w:eastAsia="Times New Roman"/>
          <w:sz w:val="28"/>
          <w:szCs w:val="28"/>
        </w:rPr>
        <w:t>ўйхатига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киритади</w:t>
      </w:r>
      <w:proofErr w:type="spellEnd"/>
      <w:r w:rsidRPr="001007E4">
        <w:rPr>
          <w:rFonts w:eastAsia="Times New Roman"/>
          <w:sz w:val="28"/>
          <w:szCs w:val="28"/>
        </w:rPr>
        <w:t xml:space="preserve"> ҳамда </w:t>
      </w:r>
      <w:proofErr w:type="spellStart"/>
      <w:r w:rsidRPr="001007E4">
        <w:rPr>
          <w:rFonts w:eastAsia="Times New Roman"/>
          <w:sz w:val="28"/>
          <w:szCs w:val="28"/>
        </w:rPr>
        <w:t>бу</w:t>
      </w:r>
      <w:proofErr w:type="spellEnd"/>
      <w:r w:rsidRPr="001007E4">
        <w:rPr>
          <w:rFonts w:eastAsia="Times New Roman"/>
          <w:sz w:val="28"/>
          <w:szCs w:val="28"/>
        </w:rPr>
        <w:t xml:space="preserve"> ҳақда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маълум</w:t>
      </w:r>
      <w:proofErr w:type="spellEnd"/>
      <w:r w:rsidRPr="001007E4">
        <w:rPr>
          <w:rFonts w:eastAsia="Times New Roman"/>
          <w:sz w:val="28"/>
          <w:szCs w:val="28"/>
        </w:rPr>
        <w:t xml:space="preserve"> қилади.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мажлисининг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ўтказилиш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санаси</w:t>
      </w:r>
      <w:proofErr w:type="spellEnd"/>
      <w:r w:rsidRPr="001007E4">
        <w:rPr>
          <w:rFonts w:eastAsia="Times New Roman"/>
          <w:sz w:val="28"/>
          <w:szCs w:val="28"/>
        </w:rPr>
        <w:t xml:space="preserve">, вақти </w:t>
      </w:r>
      <w:proofErr w:type="spellStart"/>
      <w:r w:rsidRPr="001007E4">
        <w:rPr>
          <w:rFonts w:eastAsia="Times New Roman"/>
          <w:sz w:val="28"/>
          <w:szCs w:val="28"/>
        </w:rPr>
        <w:t>ёки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жойи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ўзгарган</w:t>
      </w:r>
      <w:proofErr w:type="spellEnd"/>
      <w:r w:rsidRPr="001007E4">
        <w:rPr>
          <w:rFonts w:eastAsia="Times New Roman"/>
          <w:sz w:val="28"/>
          <w:szCs w:val="28"/>
        </w:rPr>
        <w:t xml:space="preserve"> тақдирда, </w:t>
      </w:r>
      <w:proofErr w:type="spellStart"/>
      <w:proofErr w:type="gramStart"/>
      <w:r w:rsidRPr="001007E4">
        <w:rPr>
          <w:rFonts w:eastAsia="Times New Roman"/>
          <w:sz w:val="28"/>
          <w:szCs w:val="28"/>
        </w:rPr>
        <w:t>бу</w:t>
      </w:r>
      <w:proofErr w:type="spellEnd"/>
      <w:proofErr w:type="gramEnd"/>
      <w:r w:rsidRPr="001007E4">
        <w:rPr>
          <w:rFonts w:eastAsia="Times New Roman"/>
          <w:sz w:val="28"/>
          <w:szCs w:val="28"/>
        </w:rPr>
        <w:t xml:space="preserve"> ҳақда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маълум</w:t>
      </w:r>
      <w:proofErr w:type="spellEnd"/>
      <w:r w:rsidRPr="001007E4">
        <w:rPr>
          <w:rFonts w:eastAsia="Times New Roman"/>
          <w:sz w:val="28"/>
          <w:szCs w:val="28"/>
        </w:rPr>
        <w:t xml:space="preserve"> қилинади.</w:t>
      </w:r>
      <w:bookmarkEnd w:id="18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19" w:name="2846210"/>
      <w:r w:rsidRPr="001007E4">
        <w:rPr>
          <w:rFonts w:eastAsia="Times New Roman"/>
          <w:sz w:val="28"/>
          <w:szCs w:val="28"/>
        </w:rPr>
        <w:t xml:space="preserve">9.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</w:t>
      </w:r>
      <w:proofErr w:type="spellEnd"/>
      <w:r w:rsidRPr="001007E4">
        <w:rPr>
          <w:rFonts w:eastAsia="Times New Roman"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мажлисига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шахсини</w:t>
      </w:r>
      <w:proofErr w:type="spellEnd"/>
      <w:r w:rsidRPr="001007E4">
        <w:rPr>
          <w:rFonts w:eastAsia="Times New Roman"/>
          <w:sz w:val="28"/>
          <w:szCs w:val="28"/>
        </w:rPr>
        <w:t xml:space="preserve"> тасдиқловчи ҳужжати </w:t>
      </w:r>
      <w:proofErr w:type="spellStart"/>
      <w:r w:rsidRPr="001007E4">
        <w:rPr>
          <w:rFonts w:eastAsia="Times New Roman"/>
          <w:sz w:val="28"/>
          <w:szCs w:val="28"/>
        </w:rPr>
        <w:t>асосида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киритилади</w:t>
      </w:r>
      <w:proofErr w:type="spellEnd"/>
      <w:r w:rsidRPr="001007E4">
        <w:rPr>
          <w:rFonts w:eastAsia="Times New Roman"/>
          <w:sz w:val="28"/>
          <w:szCs w:val="28"/>
        </w:rPr>
        <w:t>.</w:t>
      </w:r>
      <w:bookmarkEnd w:id="19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20" w:name="2846211"/>
      <w:r w:rsidRPr="001007E4">
        <w:rPr>
          <w:rFonts w:eastAsia="Times New Roman"/>
          <w:sz w:val="28"/>
          <w:szCs w:val="28"/>
        </w:rPr>
        <w:t xml:space="preserve">10.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</w:t>
      </w:r>
      <w:proofErr w:type="spellEnd"/>
      <w:r w:rsidRPr="001007E4">
        <w:rPr>
          <w:rFonts w:eastAsia="Times New Roman"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мажлисига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келмаган</w:t>
      </w:r>
      <w:proofErr w:type="spellEnd"/>
      <w:r w:rsidRPr="001007E4">
        <w:rPr>
          <w:rFonts w:eastAsia="Times New Roman"/>
          <w:sz w:val="28"/>
          <w:szCs w:val="28"/>
        </w:rPr>
        <w:t xml:space="preserve"> тақдирда, ҳайъат </w:t>
      </w:r>
      <w:proofErr w:type="spellStart"/>
      <w:r w:rsidRPr="001007E4">
        <w:rPr>
          <w:rFonts w:eastAsia="Times New Roman"/>
          <w:sz w:val="28"/>
          <w:szCs w:val="28"/>
        </w:rPr>
        <w:t>масъул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котиби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томонидан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1007E4">
        <w:rPr>
          <w:rFonts w:eastAsia="Times New Roman"/>
          <w:sz w:val="28"/>
          <w:szCs w:val="28"/>
        </w:rPr>
        <w:t>бу</w:t>
      </w:r>
      <w:proofErr w:type="spellEnd"/>
      <w:proofErr w:type="gramEnd"/>
      <w:r w:rsidRPr="001007E4">
        <w:rPr>
          <w:rFonts w:eastAsia="Times New Roman"/>
          <w:sz w:val="28"/>
          <w:szCs w:val="28"/>
        </w:rPr>
        <w:t xml:space="preserve"> ҳақда </w:t>
      </w:r>
      <w:proofErr w:type="spellStart"/>
      <w:r w:rsidRPr="001007E4">
        <w:rPr>
          <w:rFonts w:eastAsia="Times New Roman"/>
          <w:sz w:val="28"/>
          <w:szCs w:val="28"/>
        </w:rPr>
        <w:t>махсус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журналга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ёзиб</w:t>
      </w:r>
      <w:proofErr w:type="spellEnd"/>
      <w:r w:rsidRPr="001007E4">
        <w:rPr>
          <w:rFonts w:eastAsia="Times New Roman"/>
          <w:sz w:val="28"/>
          <w:szCs w:val="28"/>
        </w:rPr>
        <w:t xml:space="preserve"> қўйилади.</w:t>
      </w:r>
      <w:bookmarkEnd w:id="20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21" w:name="2846213"/>
      <w:r w:rsidRPr="001007E4">
        <w:rPr>
          <w:rFonts w:eastAsia="Times New Roman"/>
          <w:sz w:val="28"/>
          <w:szCs w:val="28"/>
        </w:rPr>
        <w:t xml:space="preserve">11. </w:t>
      </w:r>
      <w:r w:rsidR="001007E4" w:rsidRPr="001007E4">
        <w:rPr>
          <w:rFonts w:eastAsia="Times New Roman"/>
          <w:sz w:val="28"/>
          <w:szCs w:val="28"/>
          <w:lang w:val="uz-Cyrl-UZ"/>
        </w:rPr>
        <w:t>Қўмита</w:t>
      </w:r>
      <w:r w:rsidR="001007E4"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имкониятидан</w:t>
      </w:r>
      <w:proofErr w:type="spellEnd"/>
      <w:r w:rsidRPr="001007E4">
        <w:rPr>
          <w:rFonts w:eastAsia="Times New Roman"/>
          <w:sz w:val="28"/>
          <w:szCs w:val="28"/>
        </w:rPr>
        <w:t xml:space="preserve"> ҳамда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сонидан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келиб</w:t>
      </w:r>
      <w:proofErr w:type="spellEnd"/>
      <w:r w:rsidRPr="001007E4">
        <w:rPr>
          <w:rFonts w:eastAsia="Times New Roman"/>
          <w:sz w:val="28"/>
          <w:szCs w:val="28"/>
        </w:rPr>
        <w:t xml:space="preserve"> чиқиб,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ўтказиладиган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залда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учун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жой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тайёрлайди</w:t>
      </w:r>
      <w:proofErr w:type="spellEnd"/>
      <w:r w:rsidRPr="001007E4">
        <w:rPr>
          <w:rFonts w:eastAsia="Times New Roman"/>
          <w:sz w:val="28"/>
          <w:szCs w:val="28"/>
        </w:rPr>
        <w:t xml:space="preserve">.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</w:t>
      </w:r>
      <w:proofErr w:type="spellEnd"/>
      <w:r w:rsidRPr="001007E4">
        <w:rPr>
          <w:rFonts w:eastAsia="Times New Roman"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ўтказиладиган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залга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махсус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журналдаги</w:t>
      </w:r>
      <w:proofErr w:type="spellEnd"/>
      <w:r w:rsidRPr="001007E4">
        <w:rPr>
          <w:rFonts w:eastAsia="Times New Roman"/>
          <w:sz w:val="28"/>
          <w:szCs w:val="28"/>
        </w:rPr>
        <w:t xml:space="preserve"> қайд </w:t>
      </w:r>
      <w:proofErr w:type="spellStart"/>
      <w:r w:rsidRPr="001007E4">
        <w:rPr>
          <w:rFonts w:eastAsia="Times New Roman"/>
          <w:sz w:val="28"/>
          <w:szCs w:val="28"/>
        </w:rPr>
        <w:t>этиш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кетма-кетлиги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асосида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жойлаштирилади</w:t>
      </w:r>
      <w:proofErr w:type="spellEnd"/>
      <w:r w:rsidRPr="001007E4">
        <w:rPr>
          <w:rFonts w:eastAsia="Times New Roman"/>
          <w:sz w:val="28"/>
          <w:szCs w:val="28"/>
        </w:rPr>
        <w:t xml:space="preserve">. </w:t>
      </w:r>
      <w:bookmarkEnd w:id="21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22" w:name="2846217"/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сонининг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кўплиги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сабабли</w:t>
      </w:r>
      <w:proofErr w:type="spellEnd"/>
      <w:r w:rsidRPr="001007E4">
        <w:rPr>
          <w:rFonts w:eastAsia="Times New Roman"/>
          <w:sz w:val="28"/>
          <w:szCs w:val="28"/>
        </w:rPr>
        <w:t xml:space="preserve">, </w:t>
      </w:r>
      <w:proofErr w:type="spellStart"/>
      <w:r w:rsidRPr="001007E4">
        <w:rPr>
          <w:rFonts w:eastAsia="Times New Roman"/>
          <w:sz w:val="28"/>
          <w:szCs w:val="28"/>
        </w:rPr>
        <w:t>уларни</w:t>
      </w:r>
      <w:proofErr w:type="spellEnd"/>
      <w:r w:rsidRPr="001007E4">
        <w:rPr>
          <w:rFonts w:eastAsia="Times New Roman"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ўтказилаётган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залга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жойлаштириш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имкони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бўлмаган</w:t>
      </w:r>
      <w:proofErr w:type="spellEnd"/>
      <w:r w:rsidRPr="001007E4">
        <w:rPr>
          <w:rFonts w:eastAsia="Times New Roman"/>
          <w:sz w:val="28"/>
          <w:szCs w:val="28"/>
        </w:rPr>
        <w:t xml:space="preserve"> тақдирда, улар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мажлисининг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боришини</w:t>
      </w:r>
      <w:proofErr w:type="spellEnd"/>
      <w:r w:rsidRPr="001007E4">
        <w:rPr>
          <w:rFonts w:eastAsia="Times New Roman"/>
          <w:sz w:val="28"/>
          <w:szCs w:val="28"/>
        </w:rPr>
        <w:t xml:space="preserve"> видео </w:t>
      </w:r>
      <w:proofErr w:type="spellStart"/>
      <w:r w:rsidRPr="001007E4">
        <w:rPr>
          <w:rFonts w:eastAsia="Times New Roman"/>
          <w:sz w:val="28"/>
          <w:szCs w:val="28"/>
        </w:rPr>
        <w:t>тасвир</w:t>
      </w:r>
      <w:proofErr w:type="spellEnd"/>
      <w:r w:rsidRPr="001007E4">
        <w:rPr>
          <w:rFonts w:eastAsia="Times New Roman"/>
          <w:sz w:val="28"/>
          <w:szCs w:val="28"/>
        </w:rPr>
        <w:t xml:space="preserve"> орқали </w:t>
      </w:r>
      <w:proofErr w:type="spellStart"/>
      <w:r w:rsidRPr="001007E4">
        <w:rPr>
          <w:rFonts w:eastAsia="Times New Roman"/>
          <w:sz w:val="28"/>
          <w:szCs w:val="28"/>
        </w:rPr>
        <w:t>монеликсиз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кузатиб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боришлари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мумкин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бўлган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хонага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жойлаштирилиши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мумкин</w:t>
      </w:r>
      <w:proofErr w:type="spellEnd"/>
      <w:r w:rsidRPr="001007E4">
        <w:rPr>
          <w:rFonts w:eastAsia="Times New Roman"/>
          <w:sz w:val="28"/>
          <w:szCs w:val="28"/>
        </w:rPr>
        <w:t>.</w:t>
      </w:r>
      <w:bookmarkEnd w:id="22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23" w:name="2846229"/>
      <w:r w:rsidRPr="001007E4">
        <w:rPr>
          <w:rFonts w:eastAsia="Times New Roman"/>
          <w:sz w:val="28"/>
          <w:szCs w:val="28"/>
        </w:rPr>
        <w:t xml:space="preserve">12. </w:t>
      </w:r>
      <w:r w:rsidR="001007E4" w:rsidRPr="001007E4">
        <w:rPr>
          <w:rFonts w:eastAsia="Times New Roman"/>
          <w:sz w:val="28"/>
          <w:szCs w:val="28"/>
          <w:lang w:val="uz-Cyrl-UZ"/>
        </w:rPr>
        <w:t>Қўмита</w:t>
      </w:r>
      <w:r w:rsidR="001007E4"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томонидан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ўз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имкониятларидан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келиб</w:t>
      </w:r>
      <w:proofErr w:type="spellEnd"/>
      <w:r w:rsidRPr="001007E4">
        <w:rPr>
          <w:rFonts w:eastAsia="Times New Roman"/>
          <w:sz w:val="28"/>
          <w:szCs w:val="28"/>
        </w:rPr>
        <w:t xml:space="preserve"> чиқиб,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</w:t>
      </w:r>
      <w:proofErr w:type="spellEnd"/>
      <w:r w:rsidRPr="001007E4">
        <w:rPr>
          <w:rFonts w:eastAsia="Times New Roman"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мажлисининг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боришини</w:t>
      </w:r>
      <w:proofErr w:type="spellEnd"/>
      <w:r w:rsidRPr="001007E4">
        <w:rPr>
          <w:rFonts w:eastAsia="Times New Roman"/>
          <w:sz w:val="28"/>
          <w:szCs w:val="28"/>
        </w:rPr>
        <w:t xml:space="preserve"> видео </w:t>
      </w:r>
      <w:proofErr w:type="spellStart"/>
      <w:r w:rsidRPr="001007E4">
        <w:rPr>
          <w:rFonts w:eastAsia="Times New Roman"/>
          <w:sz w:val="28"/>
          <w:szCs w:val="28"/>
        </w:rPr>
        <w:t>тасвир</w:t>
      </w:r>
      <w:proofErr w:type="spellEnd"/>
      <w:r w:rsidRPr="001007E4">
        <w:rPr>
          <w:rFonts w:eastAsia="Times New Roman"/>
          <w:sz w:val="28"/>
          <w:szCs w:val="28"/>
        </w:rPr>
        <w:t xml:space="preserve"> орқали </w:t>
      </w:r>
      <w:proofErr w:type="spellStart"/>
      <w:r w:rsidRPr="001007E4">
        <w:rPr>
          <w:rFonts w:eastAsia="Times New Roman"/>
          <w:sz w:val="28"/>
          <w:szCs w:val="28"/>
        </w:rPr>
        <w:t>монеликсиз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кузатиб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боришлари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мумкин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бўлган</w:t>
      </w:r>
      <w:proofErr w:type="spellEnd"/>
      <w:r w:rsidRPr="001007E4">
        <w:rPr>
          <w:rFonts w:eastAsia="Times New Roman"/>
          <w:sz w:val="28"/>
          <w:szCs w:val="28"/>
        </w:rPr>
        <w:t xml:space="preserve"> алоҳида хона жиҳозлаб қўйилиши </w:t>
      </w:r>
      <w:proofErr w:type="spellStart"/>
      <w:r w:rsidRPr="001007E4">
        <w:rPr>
          <w:rFonts w:eastAsia="Times New Roman"/>
          <w:sz w:val="28"/>
          <w:szCs w:val="28"/>
        </w:rPr>
        <w:t>мумкин</w:t>
      </w:r>
      <w:proofErr w:type="spellEnd"/>
      <w:r w:rsidRPr="001007E4">
        <w:rPr>
          <w:rFonts w:eastAsia="Times New Roman"/>
          <w:sz w:val="28"/>
          <w:szCs w:val="28"/>
        </w:rPr>
        <w:t xml:space="preserve">. </w:t>
      </w:r>
      <w:bookmarkEnd w:id="23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24" w:name="2846231"/>
      <w:r w:rsidRPr="001007E4">
        <w:rPr>
          <w:rFonts w:eastAsia="Times New Roman"/>
          <w:sz w:val="28"/>
          <w:szCs w:val="28"/>
        </w:rPr>
        <w:t xml:space="preserve">13.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</w:t>
      </w:r>
      <w:proofErr w:type="spellEnd"/>
      <w:r w:rsidRPr="001007E4">
        <w:rPr>
          <w:rFonts w:eastAsia="Times New Roman"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бошлангунга</w:t>
      </w:r>
      <w:proofErr w:type="spellEnd"/>
      <w:r w:rsidRPr="001007E4">
        <w:rPr>
          <w:rFonts w:eastAsia="Times New Roman"/>
          <w:sz w:val="28"/>
          <w:szCs w:val="28"/>
        </w:rPr>
        <w:t xml:space="preserve"> қадар </w:t>
      </w:r>
      <w:proofErr w:type="spellStart"/>
      <w:r w:rsidRPr="001007E4">
        <w:rPr>
          <w:rFonts w:eastAsia="Times New Roman"/>
          <w:sz w:val="28"/>
          <w:szCs w:val="28"/>
        </w:rPr>
        <w:t>белгиланган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жойга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етиб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келиши</w:t>
      </w:r>
      <w:proofErr w:type="spellEnd"/>
      <w:r w:rsidRPr="001007E4">
        <w:rPr>
          <w:rFonts w:eastAsia="Times New Roman"/>
          <w:sz w:val="28"/>
          <w:szCs w:val="28"/>
        </w:rPr>
        <w:t xml:space="preserve">, </w:t>
      </w:r>
      <w:proofErr w:type="spellStart"/>
      <w:proofErr w:type="gramStart"/>
      <w:r w:rsidRPr="001007E4">
        <w:rPr>
          <w:rFonts w:eastAsia="Times New Roman"/>
          <w:sz w:val="28"/>
          <w:szCs w:val="28"/>
        </w:rPr>
        <w:t>р</w:t>
      </w:r>
      <w:proofErr w:type="gramEnd"/>
      <w:r w:rsidRPr="001007E4">
        <w:rPr>
          <w:rFonts w:eastAsia="Times New Roman"/>
          <w:sz w:val="28"/>
          <w:szCs w:val="28"/>
        </w:rPr>
        <w:t>ўйхатдан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ўтиши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ва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белгиланган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жойга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ўтириши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лозим</w:t>
      </w:r>
      <w:proofErr w:type="spellEnd"/>
      <w:r w:rsidRPr="001007E4">
        <w:rPr>
          <w:rFonts w:eastAsia="Times New Roman"/>
          <w:sz w:val="28"/>
          <w:szCs w:val="28"/>
        </w:rPr>
        <w:t xml:space="preserve">.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раислик</w:t>
      </w:r>
      <w:proofErr w:type="spellEnd"/>
      <w:r w:rsidRPr="001007E4">
        <w:rPr>
          <w:rFonts w:eastAsia="Times New Roman"/>
          <w:sz w:val="28"/>
          <w:szCs w:val="28"/>
        </w:rPr>
        <w:t xml:space="preserve"> қилувчи </w:t>
      </w:r>
      <w:proofErr w:type="spellStart"/>
      <w:r w:rsidRPr="001007E4">
        <w:rPr>
          <w:rFonts w:eastAsia="Times New Roman"/>
          <w:sz w:val="28"/>
          <w:szCs w:val="28"/>
        </w:rPr>
        <w:t>томонидан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мажлис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бошланганлиги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эълон</w:t>
      </w:r>
      <w:proofErr w:type="spellEnd"/>
      <w:r w:rsidRPr="001007E4">
        <w:rPr>
          <w:rFonts w:eastAsia="Times New Roman"/>
          <w:sz w:val="28"/>
          <w:szCs w:val="28"/>
        </w:rPr>
        <w:t xml:space="preserve"> қилингандан </w:t>
      </w:r>
      <w:proofErr w:type="spellStart"/>
      <w:r w:rsidRPr="001007E4">
        <w:rPr>
          <w:rFonts w:eastAsia="Times New Roman"/>
          <w:sz w:val="28"/>
          <w:szCs w:val="28"/>
        </w:rPr>
        <w:t>сўнг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келган</w:t>
      </w:r>
      <w:proofErr w:type="spellEnd"/>
      <w:r w:rsidRPr="001007E4">
        <w:rPr>
          <w:rFonts w:eastAsia="Times New Roman"/>
          <w:sz w:val="28"/>
          <w:szCs w:val="28"/>
        </w:rPr>
        <w:t xml:space="preserve"> тақдирда, </w:t>
      </w:r>
      <w:proofErr w:type="spellStart"/>
      <w:r w:rsidRPr="001007E4">
        <w:rPr>
          <w:rFonts w:eastAsia="Times New Roman"/>
          <w:sz w:val="28"/>
          <w:szCs w:val="28"/>
        </w:rPr>
        <w:t>кечикиб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келган</w:t>
      </w:r>
      <w:proofErr w:type="spellEnd"/>
      <w:r w:rsidRPr="001007E4">
        <w:rPr>
          <w:rFonts w:eastAsia="Times New Roman"/>
          <w:sz w:val="28"/>
          <w:szCs w:val="28"/>
        </w:rPr>
        <w:t xml:space="preserve"> ҳисобланади </w:t>
      </w:r>
      <w:proofErr w:type="spellStart"/>
      <w:r w:rsidRPr="001007E4">
        <w:rPr>
          <w:rFonts w:eastAsia="Times New Roman"/>
          <w:sz w:val="28"/>
          <w:szCs w:val="28"/>
        </w:rPr>
        <w:t>ва</w:t>
      </w:r>
      <w:proofErr w:type="spellEnd"/>
      <w:r w:rsidRPr="001007E4">
        <w:rPr>
          <w:rFonts w:eastAsia="Times New Roman"/>
          <w:sz w:val="28"/>
          <w:szCs w:val="28"/>
        </w:rPr>
        <w:t xml:space="preserve"> ҳайъат </w:t>
      </w:r>
      <w:proofErr w:type="spellStart"/>
      <w:r w:rsidRPr="001007E4">
        <w:rPr>
          <w:rFonts w:eastAsia="Times New Roman"/>
          <w:sz w:val="28"/>
          <w:szCs w:val="28"/>
        </w:rPr>
        <w:t>мажлисига</w:t>
      </w:r>
      <w:proofErr w:type="spellEnd"/>
      <w:r w:rsidRPr="001007E4">
        <w:rPr>
          <w:rFonts w:eastAsia="Times New Roman"/>
          <w:sz w:val="28"/>
          <w:szCs w:val="28"/>
        </w:rPr>
        <w:t xml:space="preserve"> қўйилмайди. </w:t>
      </w:r>
      <w:bookmarkEnd w:id="24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25" w:name="2846233"/>
      <w:r w:rsidRPr="001007E4">
        <w:rPr>
          <w:rFonts w:eastAsia="Times New Roman"/>
          <w:sz w:val="28"/>
          <w:szCs w:val="28"/>
        </w:rPr>
        <w:t xml:space="preserve">14.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тегишли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r w:rsidR="001007E4" w:rsidRPr="001007E4">
        <w:rPr>
          <w:rFonts w:eastAsia="Times New Roman"/>
          <w:sz w:val="28"/>
          <w:szCs w:val="28"/>
          <w:lang w:val="uz-Cyrl-UZ"/>
        </w:rPr>
        <w:t>Қўмита</w:t>
      </w:r>
      <w:r w:rsidR="001007E4"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томонидан</w:t>
      </w:r>
      <w:proofErr w:type="spellEnd"/>
      <w:r w:rsidRPr="001007E4">
        <w:rPr>
          <w:rFonts w:eastAsia="Times New Roman"/>
          <w:sz w:val="28"/>
          <w:szCs w:val="28"/>
        </w:rPr>
        <w:t xml:space="preserve"> тасдиқланган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мажлисининг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регламентида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белгиланган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тартибда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мажлисда</w:t>
      </w:r>
      <w:proofErr w:type="spellEnd"/>
      <w:r w:rsidRPr="001007E4">
        <w:rPr>
          <w:rFonts w:eastAsia="Times New Roman"/>
          <w:sz w:val="28"/>
          <w:szCs w:val="28"/>
        </w:rPr>
        <w:t xml:space="preserve"> ҳайъат </w:t>
      </w:r>
      <w:proofErr w:type="spellStart"/>
      <w:r w:rsidRPr="001007E4">
        <w:rPr>
          <w:rFonts w:eastAsia="Times New Roman"/>
          <w:sz w:val="28"/>
          <w:szCs w:val="28"/>
        </w:rPr>
        <w:t>аъзоларига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саволлар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билан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мурожаат</w:t>
      </w:r>
      <w:proofErr w:type="spellEnd"/>
      <w:r w:rsidRPr="001007E4">
        <w:rPr>
          <w:rFonts w:eastAsia="Times New Roman"/>
          <w:sz w:val="28"/>
          <w:szCs w:val="28"/>
        </w:rPr>
        <w:t xml:space="preserve"> қилиш ҳуқ</w:t>
      </w:r>
      <w:proofErr w:type="gramStart"/>
      <w:r w:rsidRPr="001007E4">
        <w:rPr>
          <w:rFonts w:eastAsia="Times New Roman"/>
          <w:sz w:val="28"/>
          <w:szCs w:val="28"/>
        </w:rPr>
        <w:t>у</w:t>
      </w:r>
      <w:proofErr w:type="gramEnd"/>
      <w:r w:rsidRPr="001007E4">
        <w:rPr>
          <w:rFonts w:eastAsia="Times New Roman"/>
          <w:sz w:val="28"/>
          <w:szCs w:val="28"/>
        </w:rPr>
        <w:t xml:space="preserve">қига </w:t>
      </w:r>
      <w:proofErr w:type="spellStart"/>
      <w:r w:rsidRPr="001007E4">
        <w:rPr>
          <w:rFonts w:eastAsia="Times New Roman"/>
          <w:sz w:val="28"/>
          <w:szCs w:val="28"/>
        </w:rPr>
        <w:t>эга</w:t>
      </w:r>
      <w:proofErr w:type="spellEnd"/>
      <w:r w:rsidRPr="001007E4">
        <w:rPr>
          <w:rFonts w:eastAsia="Times New Roman"/>
          <w:sz w:val="28"/>
          <w:szCs w:val="28"/>
        </w:rPr>
        <w:t>.</w:t>
      </w:r>
      <w:bookmarkEnd w:id="25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26" w:name="2846234"/>
      <w:r w:rsidRPr="001007E4">
        <w:rPr>
          <w:rFonts w:eastAsia="Times New Roman"/>
          <w:sz w:val="28"/>
          <w:szCs w:val="28"/>
        </w:rPr>
        <w:t xml:space="preserve">15.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томонидан</w:t>
      </w:r>
      <w:proofErr w:type="spellEnd"/>
      <w:r w:rsidRPr="001007E4">
        <w:rPr>
          <w:rFonts w:eastAsia="Times New Roman"/>
          <w:sz w:val="28"/>
          <w:szCs w:val="28"/>
        </w:rPr>
        <w:t xml:space="preserve"> ҳайъат </w:t>
      </w:r>
      <w:proofErr w:type="spellStart"/>
      <w:r w:rsidRPr="001007E4">
        <w:rPr>
          <w:rFonts w:eastAsia="Times New Roman"/>
          <w:sz w:val="28"/>
          <w:szCs w:val="28"/>
        </w:rPr>
        <w:t>мажлислари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давомида</w:t>
      </w:r>
      <w:proofErr w:type="spellEnd"/>
      <w:r w:rsidRPr="001007E4">
        <w:rPr>
          <w:rFonts w:eastAsia="Times New Roman"/>
          <w:sz w:val="28"/>
          <w:szCs w:val="28"/>
        </w:rPr>
        <w:t xml:space="preserve"> ҳайъат </w:t>
      </w:r>
      <w:proofErr w:type="spellStart"/>
      <w:r w:rsidRPr="001007E4">
        <w:rPr>
          <w:rFonts w:eastAsia="Times New Roman"/>
          <w:sz w:val="28"/>
          <w:szCs w:val="28"/>
        </w:rPr>
        <w:t>мажлиси</w:t>
      </w:r>
      <w:proofErr w:type="spellEnd"/>
      <w:r w:rsidRPr="001007E4">
        <w:rPr>
          <w:rFonts w:eastAsia="Times New Roman"/>
          <w:sz w:val="28"/>
          <w:szCs w:val="28"/>
        </w:rPr>
        <w:t xml:space="preserve"> муҳокамасига тааллуқли </w:t>
      </w:r>
      <w:proofErr w:type="spellStart"/>
      <w:r w:rsidRPr="001007E4">
        <w:rPr>
          <w:rFonts w:eastAsia="Times New Roman"/>
          <w:sz w:val="28"/>
          <w:szCs w:val="28"/>
        </w:rPr>
        <w:t>бўлмаган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ва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ушбу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мажлисда</w:t>
      </w:r>
      <w:proofErr w:type="spellEnd"/>
      <w:r w:rsidRPr="001007E4">
        <w:rPr>
          <w:rFonts w:eastAsia="Times New Roman"/>
          <w:sz w:val="28"/>
          <w:szCs w:val="28"/>
        </w:rPr>
        <w:t xml:space="preserve"> муҳокама қилинмаган </w:t>
      </w:r>
      <w:proofErr w:type="spellStart"/>
      <w:r w:rsidRPr="001007E4">
        <w:rPr>
          <w:rFonts w:eastAsia="Times New Roman"/>
          <w:sz w:val="28"/>
          <w:szCs w:val="28"/>
        </w:rPr>
        <w:t>масалалар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бўйича</w:t>
      </w:r>
      <w:proofErr w:type="spellEnd"/>
      <w:r w:rsidRPr="001007E4">
        <w:rPr>
          <w:rFonts w:eastAsia="Times New Roman"/>
          <w:sz w:val="28"/>
          <w:szCs w:val="28"/>
        </w:rPr>
        <w:t xml:space="preserve"> фикр-мулоҳазалар </w:t>
      </w:r>
      <w:proofErr w:type="spellStart"/>
      <w:r w:rsidRPr="001007E4">
        <w:rPr>
          <w:rFonts w:eastAsia="Times New Roman"/>
          <w:sz w:val="28"/>
          <w:szCs w:val="28"/>
        </w:rPr>
        <w:t>билдирилган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ёки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саволлар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билан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мурожаат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этилган</w:t>
      </w:r>
      <w:proofErr w:type="spellEnd"/>
      <w:r w:rsidRPr="001007E4">
        <w:rPr>
          <w:rFonts w:eastAsia="Times New Roman"/>
          <w:sz w:val="28"/>
          <w:szCs w:val="28"/>
        </w:rPr>
        <w:t xml:space="preserve"> тақдирда, </w:t>
      </w:r>
      <w:proofErr w:type="spellStart"/>
      <w:r w:rsidRPr="001007E4">
        <w:rPr>
          <w:rFonts w:eastAsia="Times New Roman"/>
          <w:sz w:val="28"/>
          <w:szCs w:val="28"/>
        </w:rPr>
        <w:t>унга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мазкур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масала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бўйича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ахборот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олиш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тартиби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тушунтирилади</w:t>
      </w:r>
      <w:proofErr w:type="spellEnd"/>
      <w:r w:rsidRPr="001007E4">
        <w:rPr>
          <w:rFonts w:eastAsia="Times New Roman"/>
          <w:sz w:val="28"/>
          <w:szCs w:val="28"/>
        </w:rPr>
        <w:t>.</w:t>
      </w:r>
      <w:bookmarkEnd w:id="26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27" w:name="2846236"/>
      <w:r w:rsidRPr="001007E4">
        <w:rPr>
          <w:rFonts w:eastAsia="Times New Roman"/>
          <w:sz w:val="28"/>
          <w:szCs w:val="28"/>
        </w:rPr>
        <w:t xml:space="preserve">16.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</w:t>
      </w:r>
      <w:proofErr w:type="spellEnd"/>
      <w:r w:rsidRPr="001007E4">
        <w:rPr>
          <w:rFonts w:eastAsia="Times New Roman"/>
          <w:sz w:val="28"/>
          <w:szCs w:val="28"/>
        </w:rPr>
        <w:t xml:space="preserve"> ҳайъат </w:t>
      </w:r>
      <w:proofErr w:type="spellStart"/>
      <w:r w:rsidRPr="001007E4">
        <w:rPr>
          <w:rFonts w:eastAsia="Times New Roman"/>
          <w:sz w:val="28"/>
          <w:szCs w:val="28"/>
        </w:rPr>
        <w:t>мажлиси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ўтказилаётган</w:t>
      </w:r>
      <w:proofErr w:type="spellEnd"/>
      <w:r w:rsidRPr="001007E4">
        <w:rPr>
          <w:rFonts w:eastAsia="Times New Roman"/>
          <w:sz w:val="28"/>
          <w:szCs w:val="28"/>
        </w:rPr>
        <w:t xml:space="preserve"> вақтда </w:t>
      </w:r>
      <w:proofErr w:type="spellStart"/>
      <w:r w:rsidRPr="001007E4">
        <w:rPr>
          <w:rFonts w:eastAsia="Times New Roman"/>
          <w:sz w:val="28"/>
          <w:szCs w:val="28"/>
        </w:rPr>
        <w:t>тартибни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бузмаслиги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шарт</w:t>
      </w:r>
      <w:proofErr w:type="spellEnd"/>
      <w:r w:rsidRPr="001007E4">
        <w:rPr>
          <w:rFonts w:eastAsia="Times New Roman"/>
          <w:sz w:val="28"/>
          <w:szCs w:val="28"/>
        </w:rPr>
        <w:t xml:space="preserve">.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мажлис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ўтказилаётган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r w:rsidRPr="001007E4">
        <w:rPr>
          <w:rFonts w:eastAsia="Times New Roman"/>
          <w:sz w:val="28"/>
          <w:szCs w:val="28"/>
        </w:rPr>
        <w:lastRenderedPageBreak/>
        <w:t xml:space="preserve">вақтда </w:t>
      </w:r>
      <w:proofErr w:type="spellStart"/>
      <w:r w:rsidRPr="001007E4">
        <w:rPr>
          <w:rFonts w:eastAsia="Times New Roman"/>
          <w:sz w:val="28"/>
          <w:szCs w:val="28"/>
        </w:rPr>
        <w:t>тартибни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бузган</w:t>
      </w:r>
      <w:proofErr w:type="spellEnd"/>
      <w:r w:rsidRPr="001007E4">
        <w:rPr>
          <w:rFonts w:eastAsia="Times New Roman"/>
          <w:sz w:val="28"/>
          <w:szCs w:val="28"/>
        </w:rPr>
        <w:t xml:space="preserve"> тақдирда, </w:t>
      </w:r>
      <w:proofErr w:type="spellStart"/>
      <w:r w:rsidRPr="001007E4">
        <w:rPr>
          <w:rFonts w:eastAsia="Times New Roman"/>
          <w:sz w:val="28"/>
          <w:szCs w:val="28"/>
        </w:rPr>
        <w:t>раислик</w:t>
      </w:r>
      <w:proofErr w:type="spellEnd"/>
      <w:r w:rsidRPr="001007E4">
        <w:rPr>
          <w:rFonts w:eastAsia="Times New Roman"/>
          <w:sz w:val="28"/>
          <w:szCs w:val="28"/>
        </w:rPr>
        <w:t xml:space="preserve"> қилувчи </w:t>
      </w:r>
      <w:proofErr w:type="spellStart"/>
      <w:r w:rsidRPr="001007E4">
        <w:rPr>
          <w:rFonts w:eastAsia="Times New Roman"/>
          <w:sz w:val="28"/>
          <w:szCs w:val="28"/>
        </w:rPr>
        <w:t>томонидан</w:t>
      </w:r>
      <w:proofErr w:type="spellEnd"/>
      <w:r w:rsidRPr="001007E4">
        <w:rPr>
          <w:rFonts w:eastAsia="Times New Roman"/>
          <w:sz w:val="28"/>
          <w:szCs w:val="28"/>
        </w:rPr>
        <w:t xml:space="preserve"> огоҳлантирилади. </w:t>
      </w:r>
      <w:bookmarkEnd w:id="27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28" w:name="2846239"/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тартибни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такроран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бузган</w:t>
      </w:r>
      <w:proofErr w:type="spellEnd"/>
      <w:r w:rsidRPr="001007E4">
        <w:rPr>
          <w:rFonts w:eastAsia="Times New Roman"/>
          <w:sz w:val="28"/>
          <w:szCs w:val="28"/>
        </w:rPr>
        <w:t xml:space="preserve"> тақдирда, у </w:t>
      </w:r>
      <w:proofErr w:type="spellStart"/>
      <w:r w:rsidRPr="001007E4">
        <w:rPr>
          <w:rFonts w:eastAsia="Times New Roman"/>
          <w:sz w:val="28"/>
          <w:szCs w:val="28"/>
        </w:rPr>
        <w:t>раислик</w:t>
      </w:r>
      <w:proofErr w:type="spellEnd"/>
      <w:r w:rsidRPr="001007E4">
        <w:rPr>
          <w:rFonts w:eastAsia="Times New Roman"/>
          <w:sz w:val="28"/>
          <w:szCs w:val="28"/>
        </w:rPr>
        <w:t xml:space="preserve"> қилувчи </w:t>
      </w:r>
      <w:proofErr w:type="spellStart"/>
      <w:r w:rsidRPr="001007E4">
        <w:rPr>
          <w:rFonts w:eastAsia="Times New Roman"/>
          <w:sz w:val="28"/>
          <w:szCs w:val="28"/>
        </w:rPr>
        <w:t>томонидан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мажлис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ўтказилаётган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залдан</w:t>
      </w:r>
      <w:proofErr w:type="spellEnd"/>
      <w:r w:rsidRPr="001007E4">
        <w:rPr>
          <w:rFonts w:eastAsia="Times New Roman"/>
          <w:sz w:val="28"/>
          <w:szCs w:val="28"/>
        </w:rPr>
        <w:t xml:space="preserve"> чиқариб </w:t>
      </w:r>
      <w:proofErr w:type="spellStart"/>
      <w:r w:rsidRPr="001007E4">
        <w:rPr>
          <w:rFonts w:eastAsia="Times New Roman"/>
          <w:sz w:val="28"/>
          <w:szCs w:val="28"/>
        </w:rPr>
        <w:t>юборилади</w:t>
      </w:r>
      <w:proofErr w:type="spellEnd"/>
      <w:r w:rsidRPr="001007E4">
        <w:rPr>
          <w:rFonts w:eastAsia="Times New Roman"/>
          <w:sz w:val="28"/>
          <w:szCs w:val="28"/>
        </w:rPr>
        <w:t xml:space="preserve">. </w:t>
      </w:r>
      <w:proofErr w:type="spellStart"/>
      <w:r w:rsidRPr="001007E4">
        <w:rPr>
          <w:rFonts w:eastAsia="Times New Roman"/>
          <w:sz w:val="28"/>
          <w:szCs w:val="28"/>
        </w:rPr>
        <w:t>Мазкур</w:t>
      </w:r>
      <w:proofErr w:type="spellEnd"/>
      <w:r w:rsidRPr="001007E4">
        <w:rPr>
          <w:rFonts w:eastAsia="Times New Roman"/>
          <w:sz w:val="28"/>
          <w:szCs w:val="28"/>
        </w:rPr>
        <w:t xml:space="preserve"> ҳолат </w:t>
      </w:r>
      <w:proofErr w:type="spellStart"/>
      <w:r w:rsidRPr="001007E4">
        <w:rPr>
          <w:rFonts w:eastAsia="Times New Roman"/>
          <w:sz w:val="28"/>
          <w:szCs w:val="28"/>
        </w:rPr>
        <w:t>юзасидан</w:t>
      </w:r>
      <w:proofErr w:type="spellEnd"/>
      <w:r w:rsidRPr="001007E4">
        <w:rPr>
          <w:rFonts w:eastAsia="Times New Roman"/>
          <w:sz w:val="28"/>
          <w:szCs w:val="28"/>
        </w:rPr>
        <w:t xml:space="preserve"> ҳайъат </w:t>
      </w:r>
      <w:proofErr w:type="spellStart"/>
      <w:r w:rsidRPr="001007E4">
        <w:rPr>
          <w:rFonts w:eastAsia="Times New Roman"/>
          <w:sz w:val="28"/>
          <w:szCs w:val="28"/>
        </w:rPr>
        <w:t>масъул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котиби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далолатнома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тузади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ва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далолатнома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раислик</w:t>
      </w:r>
      <w:proofErr w:type="spellEnd"/>
      <w:r w:rsidRPr="001007E4">
        <w:rPr>
          <w:rFonts w:eastAsia="Times New Roman"/>
          <w:sz w:val="28"/>
          <w:szCs w:val="28"/>
        </w:rPr>
        <w:t xml:space="preserve"> қилувчи </w:t>
      </w:r>
      <w:proofErr w:type="spellStart"/>
      <w:r w:rsidRPr="001007E4">
        <w:rPr>
          <w:rFonts w:eastAsia="Times New Roman"/>
          <w:sz w:val="28"/>
          <w:szCs w:val="28"/>
        </w:rPr>
        <w:t>томонидан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имзоланади</w:t>
      </w:r>
      <w:proofErr w:type="spellEnd"/>
      <w:r w:rsidRPr="001007E4">
        <w:rPr>
          <w:rFonts w:eastAsia="Times New Roman"/>
          <w:sz w:val="28"/>
          <w:szCs w:val="28"/>
        </w:rPr>
        <w:t>.</w:t>
      </w:r>
      <w:bookmarkEnd w:id="28"/>
    </w:p>
    <w:p w:rsidR="00503C31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29" w:name="2846242"/>
      <w:r w:rsidRPr="001007E4">
        <w:rPr>
          <w:rFonts w:eastAsia="Times New Roman"/>
          <w:sz w:val="28"/>
          <w:szCs w:val="28"/>
        </w:rPr>
        <w:t xml:space="preserve">17.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фойдаланувчиларга</w:t>
      </w:r>
      <w:proofErr w:type="spellEnd"/>
      <w:r w:rsidRPr="001007E4">
        <w:rPr>
          <w:rFonts w:eastAsia="Times New Roman"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мажлисини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фотосуратга</w:t>
      </w:r>
      <w:proofErr w:type="spellEnd"/>
      <w:r w:rsidRPr="001007E4">
        <w:rPr>
          <w:rFonts w:eastAsia="Times New Roman"/>
          <w:sz w:val="28"/>
          <w:szCs w:val="28"/>
        </w:rPr>
        <w:t xml:space="preserve">, видео </w:t>
      </w:r>
      <w:proofErr w:type="spellStart"/>
      <w:r w:rsidRPr="001007E4">
        <w:rPr>
          <w:rFonts w:eastAsia="Times New Roman"/>
          <w:sz w:val="28"/>
          <w:szCs w:val="28"/>
        </w:rPr>
        <w:t>тасвирга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олишга</w:t>
      </w:r>
      <w:proofErr w:type="spellEnd"/>
      <w:r w:rsidRPr="001007E4">
        <w:rPr>
          <w:rFonts w:eastAsia="Times New Roman"/>
          <w:sz w:val="28"/>
          <w:szCs w:val="28"/>
        </w:rPr>
        <w:t xml:space="preserve">, </w:t>
      </w:r>
      <w:proofErr w:type="spellStart"/>
      <w:r w:rsidRPr="001007E4">
        <w:rPr>
          <w:rFonts w:eastAsia="Times New Roman"/>
          <w:sz w:val="28"/>
          <w:szCs w:val="28"/>
        </w:rPr>
        <w:t>овоз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ёзиш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воситаларидан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фойдаланишга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рухсат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берилмайди</w:t>
      </w:r>
      <w:proofErr w:type="spellEnd"/>
      <w:r w:rsidRPr="001007E4">
        <w:rPr>
          <w:rFonts w:eastAsia="Times New Roman"/>
          <w:sz w:val="28"/>
          <w:szCs w:val="28"/>
        </w:rPr>
        <w:t>.</w:t>
      </w:r>
      <w:bookmarkEnd w:id="29"/>
    </w:p>
    <w:p w:rsidR="000B4905" w:rsidRPr="001007E4" w:rsidRDefault="000B4905">
      <w:pPr>
        <w:ind w:firstLine="851"/>
        <w:jc w:val="both"/>
        <w:rPr>
          <w:rFonts w:eastAsia="Times New Roman"/>
          <w:sz w:val="28"/>
          <w:szCs w:val="28"/>
        </w:rPr>
      </w:pPr>
      <w:bookmarkStart w:id="30" w:name="2846246"/>
      <w:r w:rsidRPr="001007E4">
        <w:rPr>
          <w:rFonts w:eastAsia="Times New Roman"/>
          <w:sz w:val="28"/>
          <w:szCs w:val="28"/>
        </w:rPr>
        <w:t xml:space="preserve">18. Ҳайъат </w:t>
      </w:r>
      <w:proofErr w:type="spellStart"/>
      <w:r w:rsidRPr="001007E4">
        <w:rPr>
          <w:rFonts w:eastAsia="Times New Roman"/>
          <w:sz w:val="28"/>
          <w:szCs w:val="28"/>
        </w:rPr>
        <w:t>мажлиси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баённомасида</w:t>
      </w:r>
      <w:proofErr w:type="spellEnd"/>
      <w:r w:rsidRPr="001007E4">
        <w:rPr>
          <w:rFonts w:eastAsia="Times New Roman"/>
          <w:sz w:val="28"/>
          <w:szCs w:val="28"/>
        </w:rPr>
        <w:t xml:space="preserve"> очиқ ҳайъат </w:t>
      </w:r>
      <w:proofErr w:type="spellStart"/>
      <w:r w:rsidRPr="001007E4">
        <w:rPr>
          <w:rFonts w:eastAsia="Times New Roman"/>
          <w:sz w:val="28"/>
          <w:szCs w:val="28"/>
        </w:rPr>
        <w:t>мажлисларида</w:t>
      </w:r>
      <w:proofErr w:type="spellEnd"/>
      <w:r w:rsidRPr="001007E4">
        <w:rPr>
          <w:rFonts w:eastAsia="Times New Roman"/>
          <w:sz w:val="28"/>
          <w:szCs w:val="28"/>
        </w:rPr>
        <w:t xml:space="preserve"> ҳозир </w:t>
      </w:r>
      <w:proofErr w:type="spellStart"/>
      <w:r w:rsidRPr="001007E4">
        <w:rPr>
          <w:rFonts w:eastAsia="Times New Roman"/>
          <w:sz w:val="28"/>
          <w:szCs w:val="28"/>
        </w:rPr>
        <w:t>бўлган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ахборотдан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фойдаланувчиларнинг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иштироки</w:t>
      </w:r>
      <w:proofErr w:type="spellEnd"/>
      <w:r w:rsidRPr="001007E4">
        <w:rPr>
          <w:rFonts w:eastAsia="Times New Roman"/>
          <w:sz w:val="28"/>
          <w:szCs w:val="28"/>
        </w:rPr>
        <w:t xml:space="preserve"> ҳақида </w:t>
      </w:r>
      <w:proofErr w:type="spellStart"/>
      <w:r w:rsidRPr="001007E4">
        <w:rPr>
          <w:rFonts w:eastAsia="Times New Roman"/>
          <w:sz w:val="28"/>
          <w:szCs w:val="28"/>
        </w:rPr>
        <w:t>тегишли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маълумотлар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кўрсатилиши</w:t>
      </w:r>
      <w:proofErr w:type="spellEnd"/>
      <w:r w:rsidRPr="001007E4">
        <w:rPr>
          <w:rFonts w:eastAsia="Times New Roman"/>
          <w:sz w:val="28"/>
          <w:szCs w:val="28"/>
        </w:rPr>
        <w:t xml:space="preserve"> </w:t>
      </w:r>
      <w:proofErr w:type="spellStart"/>
      <w:r w:rsidRPr="001007E4">
        <w:rPr>
          <w:rFonts w:eastAsia="Times New Roman"/>
          <w:sz w:val="28"/>
          <w:szCs w:val="28"/>
        </w:rPr>
        <w:t>лозим</w:t>
      </w:r>
      <w:proofErr w:type="spellEnd"/>
      <w:r w:rsidRPr="001007E4">
        <w:rPr>
          <w:rFonts w:eastAsia="Times New Roman"/>
          <w:sz w:val="28"/>
          <w:szCs w:val="28"/>
        </w:rPr>
        <w:t>.</w:t>
      </w:r>
      <w:bookmarkEnd w:id="30"/>
    </w:p>
    <w:sectPr w:rsidR="000B4905" w:rsidRPr="001007E4" w:rsidSect="0050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E03DB"/>
    <w:rsid w:val="000B4905"/>
    <w:rsid w:val="000E03DB"/>
    <w:rsid w:val="001007E4"/>
    <w:rsid w:val="003764ED"/>
    <w:rsid w:val="00480E8E"/>
    <w:rsid w:val="00503C31"/>
    <w:rsid w:val="00707913"/>
    <w:rsid w:val="0077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3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C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3C3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03C31"/>
    <w:pPr>
      <w:spacing w:before="100" w:beforeAutospacing="1" w:after="100" w:afterAutospacing="1"/>
    </w:pPr>
  </w:style>
  <w:style w:type="paragraph" w:customStyle="1" w:styleId="aexp">
    <w:name w:val="aexp"/>
    <w:basedOn w:val="a"/>
    <w:rsid w:val="00503C31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rsid w:val="00503C31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rsid w:val="00503C31"/>
    <w:pPr>
      <w:spacing w:after="240"/>
      <w:jc w:val="center"/>
    </w:pPr>
  </w:style>
  <w:style w:type="paragraph" w:customStyle="1" w:styleId="iorrn">
    <w:name w:val="iorrn"/>
    <w:basedOn w:val="a"/>
    <w:rsid w:val="00503C31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rsid w:val="00503C31"/>
    <w:pPr>
      <w:spacing w:before="100" w:beforeAutospacing="1" w:after="100" w:afterAutospacing="1"/>
      <w:ind w:left="11"/>
    </w:pPr>
  </w:style>
  <w:style w:type="paragraph" w:customStyle="1" w:styleId="clauseprfx">
    <w:name w:val="clauseprfx"/>
    <w:basedOn w:val="a"/>
    <w:rsid w:val="00503C31"/>
    <w:pPr>
      <w:spacing w:before="100" w:beforeAutospacing="1" w:after="100" w:afterAutospacing="1"/>
    </w:pPr>
  </w:style>
  <w:style w:type="paragraph" w:customStyle="1" w:styleId="clausesuff">
    <w:name w:val="clausesuff"/>
    <w:basedOn w:val="a"/>
    <w:rsid w:val="00503C31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rsid w:val="00503C31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rsid w:val="00503C31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rsid w:val="00503C31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rsid w:val="00503C31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rsid w:val="00503C31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rsid w:val="00503C31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rsid w:val="00503C31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rsid w:val="00503C31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rsid w:val="00503C31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rsid w:val="00503C31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rsid w:val="00503C31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rsid w:val="00503C31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rsid w:val="00503C31"/>
    <w:pPr>
      <w:jc w:val="both"/>
    </w:pPr>
    <w:rPr>
      <w:color w:val="000000"/>
    </w:rPr>
  </w:style>
  <w:style w:type="paragraph" w:customStyle="1" w:styleId="changesorigins">
    <w:name w:val="changes_origins"/>
    <w:basedOn w:val="a"/>
    <w:rsid w:val="00503C31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rsid w:val="00503C31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rsid w:val="00503C31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rsid w:val="00503C31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rsid w:val="00503C31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rsid w:val="00503C31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rsid w:val="00503C31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rsid w:val="00503C31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rsid w:val="00503C31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rsid w:val="00503C31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rsid w:val="00503C31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rsid w:val="00503C31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rsid w:val="00503C31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rsid w:val="00503C31"/>
    <w:pPr>
      <w:pBdr>
        <w:top w:val="single" w:sz="4" w:space="0" w:color="A9DBFC"/>
        <w:left w:val="single" w:sz="4" w:space="0" w:color="A9DBFC"/>
        <w:bottom w:val="single" w:sz="4" w:space="0" w:color="A9DBFC"/>
        <w:right w:val="single" w:sz="4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rsid w:val="00503C31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rsid w:val="00503C31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rsid w:val="00503C31"/>
    <w:pPr>
      <w:spacing w:before="44" w:after="44"/>
      <w:ind w:left="111" w:right="111"/>
      <w:jc w:val="both"/>
      <w:textAlignment w:val="top"/>
    </w:pPr>
  </w:style>
  <w:style w:type="paragraph" w:customStyle="1" w:styleId="signaturestamptext">
    <w:name w:val="signature_stamp_text"/>
    <w:basedOn w:val="a"/>
    <w:rsid w:val="00503C31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rsid w:val="00503C31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rsid w:val="00503C31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rsid w:val="00503C31"/>
    <w:pPr>
      <w:spacing w:after="60"/>
    </w:pPr>
    <w:rPr>
      <w:color w:val="000080"/>
    </w:rPr>
  </w:style>
  <w:style w:type="paragraph" w:customStyle="1" w:styleId="text30left">
    <w:name w:val="text_30_left"/>
    <w:basedOn w:val="a"/>
    <w:rsid w:val="00503C31"/>
    <w:pPr>
      <w:spacing w:after="60"/>
    </w:pPr>
    <w:rPr>
      <w:color w:val="000080"/>
    </w:rPr>
  </w:style>
  <w:style w:type="paragraph" w:customStyle="1" w:styleId="textbold">
    <w:name w:val="text_bold"/>
    <w:basedOn w:val="a"/>
    <w:rsid w:val="00503C31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rsid w:val="00503C31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rsid w:val="00503C31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rsid w:val="00503C31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rsid w:val="00503C31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rsid w:val="00503C31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rsid w:val="00503C31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rsid w:val="00503C31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sid w:val="00503C31"/>
    <w:rPr>
      <w:b/>
      <w:bCs/>
    </w:rPr>
  </w:style>
  <w:style w:type="character" w:customStyle="1" w:styleId="iorval1">
    <w:name w:val="iorval1"/>
    <w:basedOn w:val="a0"/>
    <w:rsid w:val="00503C31"/>
  </w:style>
  <w:style w:type="table" w:styleId="a6">
    <w:name w:val="Table Grid"/>
    <w:basedOn w:val="a1"/>
    <w:uiPriority w:val="59"/>
    <w:rsid w:val="001007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14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30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7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79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27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6100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7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8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63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840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7797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80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81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41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50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02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0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640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523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344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38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Sh.Nazirov</dc:creator>
  <cp:lastModifiedBy>uzavtoyul</cp:lastModifiedBy>
  <cp:revision>5</cp:revision>
  <cp:lastPrinted>2017-08-01T15:22:00Z</cp:lastPrinted>
  <dcterms:created xsi:type="dcterms:W3CDTF">2017-08-01T14:14:00Z</dcterms:created>
  <dcterms:modified xsi:type="dcterms:W3CDTF">2017-08-08T07:30:00Z</dcterms:modified>
</cp:coreProperties>
</file>