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9"/>
        <w:gridCol w:w="4563"/>
      </w:tblGrid>
      <w:tr w:rsidR="00405092" w:rsidRPr="00424074" w:rsidTr="00405092">
        <w:trPr>
          <w:divId w:val="760637415"/>
        </w:trPr>
        <w:tc>
          <w:tcPr>
            <w:tcW w:w="4785" w:type="dxa"/>
          </w:tcPr>
          <w:p w:rsidR="00405092" w:rsidRPr="00424074" w:rsidRDefault="00405092" w:rsidP="005D23F1">
            <w:pPr>
              <w:spacing w:after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</w:pPr>
            <w:bookmarkStart w:id="0" w:name="onLBC2916710"/>
          </w:p>
        </w:tc>
        <w:tc>
          <w:tcPr>
            <w:tcW w:w="4786" w:type="dxa"/>
          </w:tcPr>
          <w:p w:rsidR="00405092" w:rsidRPr="00C92077" w:rsidRDefault="00405092" w:rsidP="005D23F1">
            <w:pPr>
              <w:jc w:val="right"/>
              <w:rPr>
                <w:rFonts w:ascii="Times New Roman" w:eastAsia="Calibri" w:hAnsi="Times New Roman" w:cs="Times New Roman"/>
                <w:i/>
                <w:lang w:val="uz-Cyrl-UZ"/>
              </w:rPr>
            </w:pP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>Ўзбекистон Республикаси Автомобиль</w:t>
            </w:r>
          </w:p>
          <w:p w:rsidR="00405092" w:rsidRPr="00C92077" w:rsidRDefault="00405092" w:rsidP="005D23F1">
            <w:pPr>
              <w:jc w:val="right"/>
              <w:rPr>
                <w:rFonts w:ascii="Times New Roman" w:eastAsia="Calibri" w:hAnsi="Times New Roman" w:cs="Times New Roman"/>
                <w:i/>
                <w:lang w:val="uz-Cyrl-UZ"/>
              </w:rPr>
            </w:pP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 xml:space="preserve"> йўллари давлат қўмитасининг</w:t>
            </w:r>
          </w:p>
          <w:p w:rsidR="00405092" w:rsidRPr="00C92077" w:rsidRDefault="00405092" w:rsidP="005D23F1">
            <w:pPr>
              <w:jc w:val="right"/>
              <w:rPr>
                <w:rFonts w:ascii="Times New Roman" w:eastAsia="Calibri" w:hAnsi="Times New Roman" w:cs="Times New Roman"/>
                <w:i/>
                <w:lang w:val="uz-Latn-UZ"/>
              </w:rPr>
            </w:pP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>2017</w:t>
            </w:r>
            <w:r w:rsidRPr="00C92077">
              <w:rPr>
                <w:rFonts w:ascii="Times New Roman" w:eastAsia="Calibri" w:hAnsi="Times New Roman" w:cs="Times New Roman"/>
                <w:i/>
                <w:lang w:val="uz-Latn-UZ"/>
              </w:rPr>
              <w:t xml:space="preserve"> </w:t>
            </w: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>йил “</w:t>
            </w:r>
            <w:r w:rsidR="00C36944" w:rsidRPr="00C36944">
              <w:rPr>
                <w:rFonts w:ascii="Times New Roman" w:eastAsia="Calibri" w:hAnsi="Times New Roman" w:cs="Times New Roman"/>
                <w:i/>
                <w:u w:val="single"/>
              </w:rPr>
              <w:t>27</w:t>
            </w: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>”</w:t>
            </w:r>
            <w:r w:rsidR="00C36944">
              <w:rPr>
                <w:rFonts w:ascii="Times New Roman" w:eastAsia="Calibri" w:hAnsi="Times New Roman" w:cs="Times New Roman"/>
                <w:i/>
                <w:u w:val="single"/>
              </w:rPr>
              <w:t>июль</w:t>
            </w: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 xml:space="preserve"> </w:t>
            </w:r>
            <w:r w:rsidRPr="00C92077">
              <w:rPr>
                <w:rFonts w:ascii="Times New Roman" w:eastAsia="Calibri" w:hAnsi="Times New Roman" w:cs="Times New Roman"/>
                <w:i/>
                <w:lang w:val="uz-Latn-UZ"/>
              </w:rPr>
              <w:t>д</w:t>
            </w: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>аги</w:t>
            </w:r>
            <w:r w:rsidRPr="00C92077">
              <w:rPr>
                <w:rFonts w:ascii="Times New Roman" w:eastAsia="Calibri" w:hAnsi="Times New Roman" w:cs="Times New Roman"/>
                <w:i/>
                <w:lang w:val="uz-Latn-UZ"/>
              </w:rPr>
              <w:t xml:space="preserve">  </w:t>
            </w:r>
          </w:p>
          <w:p w:rsidR="00405092" w:rsidRPr="00424074" w:rsidRDefault="00405092" w:rsidP="00C36944">
            <w:pPr>
              <w:spacing w:after="22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</w:pPr>
            <w:r w:rsidRPr="00C92077">
              <w:rPr>
                <w:rFonts w:ascii="Times New Roman" w:eastAsia="Calibri" w:hAnsi="Times New Roman" w:cs="Times New Roman"/>
                <w:i/>
                <w:lang w:val="uz-Latn-UZ"/>
              </w:rPr>
              <w:t xml:space="preserve">№ </w:t>
            </w:r>
            <w:r w:rsidR="00C36944">
              <w:rPr>
                <w:rFonts w:ascii="Times New Roman" w:eastAsia="Calibri" w:hAnsi="Times New Roman" w:cs="Times New Roman"/>
                <w:i/>
                <w:u w:val="single"/>
              </w:rPr>
              <w:t>85</w:t>
            </w: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 xml:space="preserve">-сон буйруғи </w:t>
            </w:r>
            <w:r w:rsidR="002D600B" w:rsidRPr="00C92077">
              <w:rPr>
                <w:rFonts w:ascii="Times New Roman" w:eastAsia="Calibri" w:hAnsi="Times New Roman" w:cs="Times New Roman"/>
                <w:i/>
                <w:lang w:val="uz-Cyrl-UZ"/>
              </w:rPr>
              <w:t>4</w:t>
            </w:r>
            <w:r w:rsidRPr="00C92077">
              <w:rPr>
                <w:rFonts w:ascii="Times New Roman" w:eastAsia="Calibri" w:hAnsi="Times New Roman" w:cs="Times New Roman"/>
                <w:i/>
                <w:lang w:val="uz-Cyrl-UZ"/>
              </w:rPr>
              <w:t>-илова</w:t>
            </w:r>
          </w:p>
        </w:tc>
      </w:tr>
    </w:tbl>
    <w:p w:rsidR="00405092" w:rsidRDefault="00405092">
      <w:pPr>
        <w:divId w:val="760637415"/>
        <w:rPr>
          <w:rFonts w:eastAsia="Times New Roman"/>
          <w:sz w:val="28"/>
          <w:szCs w:val="28"/>
          <w:lang w:val="uz-Cyrl-UZ"/>
        </w:rPr>
      </w:pPr>
    </w:p>
    <w:p w:rsidR="00651288" w:rsidRPr="0040569C" w:rsidRDefault="005A5426">
      <w:pPr>
        <w:divId w:val="760637415"/>
        <w:rPr>
          <w:rFonts w:eastAsia="Times New Roman"/>
          <w:vanish/>
          <w:sz w:val="28"/>
          <w:szCs w:val="28"/>
        </w:rPr>
      </w:pPr>
      <w:r w:rsidRPr="0040569C">
        <w:rPr>
          <w:rFonts w:eastAsia="Times New Roman"/>
          <w:vanish/>
          <w:sz w:val="28"/>
          <w:szCs w:val="28"/>
        </w:rPr>
        <w:t>[</w:t>
      </w:r>
      <w:r w:rsidRPr="0040569C">
        <w:rPr>
          <w:rFonts w:eastAsia="Times New Roman"/>
          <w:b/>
          <w:bCs/>
          <w:vanish/>
          <w:sz w:val="28"/>
          <w:szCs w:val="28"/>
        </w:rPr>
        <w:t>ОКОЗ:</w:t>
      </w:r>
    </w:p>
    <w:p w:rsidR="00651288" w:rsidRPr="0040569C" w:rsidRDefault="005A5426">
      <w:pPr>
        <w:divId w:val="1679311474"/>
        <w:rPr>
          <w:rFonts w:eastAsia="Times New Roman"/>
          <w:vanish/>
          <w:sz w:val="28"/>
          <w:szCs w:val="28"/>
        </w:rPr>
      </w:pPr>
      <w:r w:rsidRPr="0040569C">
        <w:rPr>
          <w:rStyle w:val="iorrn1"/>
          <w:rFonts w:eastAsia="Times New Roman"/>
          <w:vanish/>
          <w:sz w:val="28"/>
          <w:szCs w:val="28"/>
        </w:rPr>
        <w:t>1.</w:t>
      </w:r>
      <w:r w:rsidRPr="0040569C">
        <w:rPr>
          <w:rStyle w:val="iorval1"/>
          <w:rFonts w:eastAsia="Times New Roman"/>
          <w:vanish/>
          <w:sz w:val="28"/>
          <w:szCs w:val="28"/>
        </w:rPr>
        <w:t>12.00.00.00 Ахборот ва ахборотлаштириш / 12.03.00.00 Ахборот ресурслари. Ахборот ресурсларидан фойдаланиш / 12.03.04.00 Очиқ ва умумфойдаланиши мумкин бўлган ахборот. Давлат ахборот ресурслари]</w:t>
      </w:r>
    </w:p>
    <w:p w:rsidR="00651288" w:rsidRPr="0040569C" w:rsidRDefault="005A5426">
      <w:pPr>
        <w:divId w:val="1244026722"/>
        <w:rPr>
          <w:rFonts w:eastAsia="Times New Roman"/>
          <w:vanish/>
          <w:sz w:val="28"/>
          <w:szCs w:val="28"/>
        </w:rPr>
      </w:pPr>
      <w:bookmarkStart w:id="1" w:name="onLS2916710"/>
      <w:bookmarkEnd w:id="0"/>
      <w:r w:rsidRPr="0040569C">
        <w:rPr>
          <w:rFonts w:eastAsia="Times New Roman"/>
          <w:vanish/>
          <w:sz w:val="28"/>
          <w:szCs w:val="28"/>
        </w:rPr>
        <w:t>[</w:t>
      </w:r>
      <w:r w:rsidRPr="0040569C">
        <w:rPr>
          <w:rFonts w:eastAsia="Times New Roman"/>
          <w:b/>
          <w:bCs/>
          <w:vanish/>
          <w:sz w:val="28"/>
          <w:szCs w:val="28"/>
        </w:rPr>
        <w:t>ТСЗ:</w:t>
      </w:r>
    </w:p>
    <w:p w:rsidR="00651288" w:rsidRPr="0040569C" w:rsidRDefault="005A5426">
      <w:pPr>
        <w:divId w:val="931008975"/>
        <w:rPr>
          <w:rFonts w:eastAsia="Times New Roman"/>
          <w:vanish/>
          <w:sz w:val="28"/>
          <w:szCs w:val="28"/>
        </w:rPr>
      </w:pPr>
      <w:r w:rsidRPr="0040569C">
        <w:rPr>
          <w:rStyle w:val="iorrn1"/>
          <w:rFonts w:eastAsia="Times New Roman"/>
          <w:vanish/>
          <w:sz w:val="28"/>
          <w:szCs w:val="28"/>
        </w:rPr>
        <w:t>1.</w:t>
      </w:r>
      <w:r w:rsidRPr="0040569C">
        <w:rPr>
          <w:rStyle w:val="iorval1"/>
          <w:rFonts w:eastAsia="Times New Roman"/>
          <w:vanish/>
          <w:sz w:val="28"/>
          <w:szCs w:val="28"/>
        </w:rPr>
        <w:t>Иқтисодиёт / Ахборот ва ахборотлаштириш. Электрон тижорат (ҳужжат айланиши)]</w:t>
      </w:r>
    </w:p>
    <w:p w:rsidR="00651288" w:rsidRPr="0040569C" w:rsidRDefault="0040569C">
      <w:pPr>
        <w:jc w:val="center"/>
        <w:divId w:val="829909664"/>
        <w:rPr>
          <w:rFonts w:eastAsia="Times New Roman"/>
          <w:b/>
          <w:bCs/>
          <w:sz w:val="28"/>
          <w:szCs w:val="28"/>
        </w:rPr>
      </w:pPr>
      <w:bookmarkStart w:id="2" w:name="2916737"/>
      <w:bookmarkEnd w:id="1"/>
      <w:r w:rsidRPr="00424074">
        <w:rPr>
          <w:rFonts w:eastAsia="Times New Roman"/>
          <w:b/>
          <w:bCs/>
          <w:sz w:val="28"/>
          <w:szCs w:val="28"/>
          <w:lang w:val="uz-Cyrl-UZ"/>
        </w:rPr>
        <w:t xml:space="preserve">Ўзбекистон Республикаси Автомобиль йўллари давлат қўмитаси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фаолияти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тўғрисидаги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ахборотни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олиш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учун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сўровларни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қабул қилиш,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рўйхатдан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ўтказиш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ва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қайта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ишлаш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5A5426" w:rsidRPr="0040569C">
        <w:rPr>
          <w:rFonts w:eastAsia="Times New Roman"/>
          <w:b/>
          <w:bCs/>
          <w:sz w:val="28"/>
          <w:szCs w:val="28"/>
        </w:rPr>
        <w:t>тартиби</w:t>
      </w:r>
      <w:proofErr w:type="spellEnd"/>
      <w:r w:rsidR="005A5426" w:rsidRPr="0040569C">
        <w:rPr>
          <w:rFonts w:eastAsia="Times New Roman"/>
          <w:b/>
          <w:bCs/>
          <w:sz w:val="28"/>
          <w:szCs w:val="28"/>
        </w:rPr>
        <w:t xml:space="preserve"> тўғрисидаги</w:t>
      </w:r>
      <w:bookmarkEnd w:id="2"/>
    </w:p>
    <w:p w:rsidR="00651288" w:rsidRDefault="005A5426">
      <w:pPr>
        <w:jc w:val="center"/>
        <w:rPr>
          <w:rFonts w:eastAsia="Times New Roman"/>
          <w:caps/>
          <w:sz w:val="28"/>
          <w:szCs w:val="28"/>
          <w:lang w:val="uz-Cyrl-UZ"/>
        </w:rPr>
      </w:pPr>
      <w:bookmarkStart w:id="3" w:name="2916738"/>
      <w:r w:rsidRPr="0040569C">
        <w:rPr>
          <w:rFonts w:eastAsia="Times New Roman"/>
          <w:caps/>
          <w:sz w:val="28"/>
          <w:szCs w:val="28"/>
        </w:rPr>
        <w:t>ЙЎРИҚНОМА</w:t>
      </w:r>
      <w:bookmarkEnd w:id="3"/>
    </w:p>
    <w:p w:rsidR="0040569C" w:rsidRPr="0040569C" w:rsidRDefault="0040569C">
      <w:pPr>
        <w:jc w:val="center"/>
        <w:rPr>
          <w:rFonts w:eastAsia="Times New Roman"/>
          <w:caps/>
          <w:sz w:val="28"/>
          <w:szCs w:val="28"/>
          <w:lang w:val="uz-Cyrl-UZ"/>
        </w:rPr>
      </w:pPr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  <w:lang w:val="uz-Cyrl-UZ"/>
        </w:rPr>
      </w:pPr>
      <w:bookmarkStart w:id="4" w:name="2916739"/>
      <w:bookmarkStart w:id="5" w:name="2916740"/>
      <w:bookmarkEnd w:id="4"/>
      <w:r w:rsidRPr="0040569C">
        <w:rPr>
          <w:rFonts w:eastAsia="Times New Roman"/>
          <w:sz w:val="28"/>
          <w:szCs w:val="28"/>
          <w:lang w:val="uz-Cyrl-UZ"/>
        </w:rPr>
        <w:t xml:space="preserve">Мазкур Йўриқнома Ўзбекистон Республикасининг «Давлат ҳокимияти ва бошқаруви органлари фаолиятининг очиқлиги тўғрисида»ги </w:t>
      </w:r>
      <w:bookmarkEnd w:id="5"/>
      <w:r w:rsidR="001303F6" w:rsidRPr="0040569C">
        <w:rPr>
          <w:rFonts w:eastAsia="Times New Roman"/>
          <w:sz w:val="28"/>
          <w:szCs w:val="28"/>
        </w:rPr>
        <w:fldChar w:fldCharType="begin"/>
      </w:r>
      <w:r w:rsidRPr="0040569C">
        <w:rPr>
          <w:rFonts w:eastAsia="Times New Roman"/>
          <w:sz w:val="28"/>
          <w:szCs w:val="28"/>
          <w:lang w:val="uz-Cyrl-UZ"/>
        </w:rPr>
        <w:instrText xml:space="preserve"> HYPERLINK "/pages/getpage.aspx?lact_id=2381133" </w:instrText>
      </w:r>
      <w:r w:rsidR="001303F6" w:rsidRPr="0040569C">
        <w:rPr>
          <w:rFonts w:eastAsia="Times New Roman"/>
          <w:sz w:val="28"/>
          <w:szCs w:val="28"/>
        </w:rPr>
        <w:fldChar w:fldCharType="separate"/>
      </w:r>
      <w:r w:rsidRPr="0040569C">
        <w:rPr>
          <w:rStyle w:val="a3"/>
          <w:rFonts w:eastAsia="Times New Roman"/>
          <w:color w:val="auto"/>
          <w:sz w:val="28"/>
          <w:szCs w:val="28"/>
          <w:lang w:val="uz-Cyrl-UZ"/>
        </w:rPr>
        <w:t xml:space="preserve">Қонунига </w:t>
      </w:r>
      <w:r w:rsidR="001303F6" w:rsidRPr="0040569C">
        <w:rPr>
          <w:rFonts w:eastAsia="Times New Roman"/>
          <w:sz w:val="28"/>
          <w:szCs w:val="28"/>
        </w:rPr>
        <w:fldChar w:fldCharType="end"/>
      </w:r>
      <w:r w:rsidRPr="0040569C">
        <w:rPr>
          <w:rFonts w:eastAsia="Times New Roman"/>
          <w:sz w:val="28"/>
          <w:szCs w:val="28"/>
          <w:lang w:val="uz-Cyrl-UZ"/>
        </w:rPr>
        <w:t xml:space="preserve">ҳамда Вазирлар Маҳкамасининг 2015 йил 6 ноябрдаги 320-сон «Давлат ҳокимияти ва бошқаруви органлари фаолиятининг очиқлиги тўғрисида»ги Ўзбекистон Республикаси Қонуни қоидаларини амалга оширишга йўналтирилган комплекс чора-тадбирлар кўриш тўғрисида»ги </w:t>
      </w:r>
      <w:r w:rsidR="001303F6">
        <w:fldChar w:fldCharType="begin"/>
      </w:r>
      <w:r w:rsidR="00163FB8" w:rsidRPr="00C92077">
        <w:rPr>
          <w:lang w:val="uz-Cyrl-UZ"/>
        </w:rPr>
        <w:instrText>HYPERLINK "/pages/getpage.aspx?lact_id=2809591"</w:instrText>
      </w:r>
      <w:r w:rsidR="001303F6">
        <w:fldChar w:fldCharType="separate"/>
      </w:r>
      <w:r w:rsidRPr="0040569C">
        <w:rPr>
          <w:rStyle w:val="a3"/>
          <w:rFonts w:eastAsia="Times New Roman"/>
          <w:color w:val="auto"/>
          <w:sz w:val="28"/>
          <w:szCs w:val="28"/>
          <w:lang w:val="uz-Cyrl-UZ"/>
        </w:rPr>
        <w:t xml:space="preserve">қарорига </w:t>
      </w:r>
      <w:r w:rsidR="001303F6">
        <w:fldChar w:fldCharType="end"/>
      </w:r>
      <w:r w:rsidRPr="0040569C">
        <w:rPr>
          <w:rFonts w:eastAsia="Times New Roman"/>
          <w:sz w:val="28"/>
          <w:szCs w:val="28"/>
          <w:lang w:val="uz-Cyrl-UZ"/>
        </w:rPr>
        <w:t>мувофиқ, давлат ҳокимияти ва бошқаруви органлари (бундан буён матнда давлат органлари деб юритилади) фаолияти тўғрисидаги ахборотни олиш учун сўровларни қабул қилиш, рўйхатдан ўтказиш ва қайта ишлаш тартибини белгилайди.</w:t>
      </w:r>
    </w:p>
    <w:p w:rsidR="00651288" w:rsidRPr="00C92077" w:rsidRDefault="005A5426">
      <w:pPr>
        <w:jc w:val="center"/>
        <w:divId w:val="353187735"/>
        <w:rPr>
          <w:rFonts w:eastAsia="Times New Roman"/>
          <w:b/>
          <w:bCs/>
          <w:sz w:val="28"/>
          <w:szCs w:val="28"/>
          <w:lang w:val="uz-Cyrl-UZ"/>
        </w:rPr>
      </w:pPr>
      <w:bookmarkStart w:id="6" w:name="2916741"/>
      <w:r w:rsidRPr="00C92077">
        <w:rPr>
          <w:rFonts w:eastAsia="Times New Roman"/>
          <w:b/>
          <w:bCs/>
          <w:sz w:val="28"/>
          <w:szCs w:val="28"/>
          <w:lang w:val="uz-Cyrl-UZ"/>
        </w:rPr>
        <w:t>1-боб. Умумий қоидалар</w:t>
      </w:r>
      <w:bookmarkEnd w:id="6"/>
    </w:p>
    <w:p w:rsidR="00651288" w:rsidRPr="00C92077" w:rsidRDefault="005A5426">
      <w:pPr>
        <w:ind w:firstLine="851"/>
        <w:jc w:val="both"/>
        <w:rPr>
          <w:rFonts w:eastAsia="Times New Roman"/>
          <w:sz w:val="28"/>
          <w:szCs w:val="28"/>
          <w:lang w:val="uz-Cyrl-UZ"/>
        </w:rPr>
      </w:pPr>
      <w:bookmarkStart w:id="7" w:name="2916742"/>
      <w:r w:rsidRPr="00C92077">
        <w:rPr>
          <w:rFonts w:eastAsia="Times New Roman"/>
          <w:sz w:val="28"/>
          <w:szCs w:val="28"/>
          <w:lang w:val="uz-Cyrl-UZ"/>
        </w:rPr>
        <w:t xml:space="preserve">1. </w:t>
      </w:r>
      <w:r w:rsidR="0040569C">
        <w:rPr>
          <w:rFonts w:eastAsia="Times New Roman"/>
          <w:sz w:val="28"/>
          <w:szCs w:val="28"/>
          <w:lang w:val="uz-Cyrl-UZ"/>
        </w:rPr>
        <w:t>Қўмитанинг</w:t>
      </w:r>
      <w:r w:rsidRPr="00C92077">
        <w:rPr>
          <w:rFonts w:eastAsia="Times New Roman"/>
          <w:sz w:val="28"/>
          <w:szCs w:val="28"/>
          <w:lang w:val="uz-Cyrl-UZ"/>
        </w:rPr>
        <w:t xml:space="preserve"> фаолияти тўғрисида ахборот излашни амалга ошираётган жисмоний ёки юридик шахс ахборотдан фойдаланувчи ҳисобланади.</w:t>
      </w:r>
      <w:bookmarkEnd w:id="7"/>
    </w:p>
    <w:p w:rsidR="00651288" w:rsidRPr="00C92077" w:rsidRDefault="005A5426">
      <w:pPr>
        <w:ind w:firstLine="851"/>
        <w:jc w:val="both"/>
        <w:rPr>
          <w:rFonts w:eastAsia="Times New Roman"/>
          <w:sz w:val="28"/>
          <w:szCs w:val="28"/>
          <w:lang w:val="uz-Cyrl-UZ"/>
        </w:rPr>
      </w:pPr>
      <w:bookmarkStart w:id="8" w:name="2916743"/>
      <w:r w:rsidRPr="00C92077">
        <w:rPr>
          <w:rFonts w:eastAsia="Times New Roman"/>
          <w:sz w:val="28"/>
          <w:szCs w:val="28"/>
          <w:lang w:val="uz-Cyrl-UZ"/>
        </w:rPr>
        <w:t xml:space="preserve">2. </w:t>
      </w:r>
      <w:r w:rsidR="0040569C">
        <w:rPr>
          <w:rFonts w:eastAsia="Times New Roman"/>
          <w:sz w:val="28"/>
          <w:szCs w:val="28"/>
          <w:lang w:val="uz-Cyrl-UZ"/>
        </w:rPr>
        <w:t>Қумита</w:t>
      </w:r>
      <w:r w:rsidRPr="00C92077">
        <w:rPr>
          <w:rFonts w:eastAsia="Times New Roman"/>
          <w:sz w:val="28"/>
          <w:szCs w:val="28"/>
          <w:lang w:val="uz-Cyrl-UZ"/>
        </w:rPr>
        <w:t xml:space="preserve">нинг фаолияти тўғрисида ахборот олишга доир сўров (бундан буён матнда сўров деб юритилади) ахборотдан фойдаланувчининг </w:t>
      </w:r>
      <w:r w:rsidR="0040569C">
        <w:rPr>
          <w:rFonts w:eastAsia="Times New Roman"/>
          <w:sz w:val="28"/>
          <w:szCs w:val="28"/>
          <w:lang w:val="uz-Cyrl-UZ"/>
        </w:rPr>
        <w:t>Қўмита</w:t>
      </w:r>
      <w:r w:rsidRPr="00C92077">
        <w:rPr>
          <w:rFonts w:eastAsia="Times New Roman"/>
          <w:sz w:val="28"/>
          <w:szCs w:val="28"/>
          <w:lang w:val="uz-Cyrl-UZ"/>
        </w:rPr>
        <w:t xml:space="preserve"> фаолияти тўғрисида ахборот тақдим этиш ҳақида </w:t>
      </w:r>
      <w:r w:rsidR="0040569C">
        <w:rPr>
          <w:rFonts w:eastAsia="Times New Roman"/>
          <w:sz w:val="28"/>
          <w:szCs w:val="28"/>
          <w:lang w:val="uz-Cyrl-UZ"/>
        </w:rPr>
        <w:t>Қўмитага</w:t>
      </w:r>
      <w:r w:rsidRPr="00C92077">
        <w:rPr>
          <w:rFonts w:eastAsia="Times New Roman"/>
          <w:sz w:val="28"/>
          <w:szCs w:val="28"/>
          <w:lang w:val="uz-Cyrl-UZ"/>
        </w:rPr>
        <w:t xml:space="preserve"> ва (ёки) унинг мансабдор шахсларига йўлланадиган оғзаки ёки ёзма шаклдаги (шу жумладан электрон ҳужжат шаклидаги) талабидир.</w:t>
      </w:r>
      <w:bookmarkEnd w:id="8"/>
    </w:p>
    <w:p w:rsidR="00651288" w:rsidRPr="00C92077" w:rsidRDefault="005A5426">
      <w:pPr>
        <w:ind w:firstLine="851"/>
        <w:jc w:val="both"/>
        <w:rPr>
          <w:rFonts w:eastAsia="Times New Roman"/>
          <w:sz w:val="28"/>
          <w:szCs w:val="28"/>
          <w:lang w:val="uz-Cyrl-UZ"/>
        </w:rPr>
      </w:pPr>
      <w:bookmarkStart w:id="9" w:name="2916744"/>
      <w:r w:rsidRPr="00C92077">
        <w:rPr>
          <w:rFonts w:eastAsia="Times New Roman"/>
          <w:sz w:val="28"/>
          <w:szCs w:val="28"/>
          <w:lang w:val="uz-Cyrl-UZ"/>
        </w:rPr>
        <w:t xml:space="preserve">3. Ахборотдан фойдаланувчи </w:t>
      </w:r>
      <w:r w:rsidR="0040569C">
        <w:rPr>
          <w:rFonts w:eastAsia="Times New Roman"/>
          <w:sz w:val="28"/>
          <w:szCs w:val="28"/>
          <w:lang w:val="uz-Cyrl-UZ"/>
        </w:rPr>
        <w:t>Қўмитага</w:t>
      </w:r>
      <w:r w:rsidRPr="00C92077">
        <w:rPr>
          <w:rFonts w:eastAsia="Times New Roman"/>
          <w:sz w:val="28"/>
          <w:szCs w:val="28"/>
          <w:lang w:val="uz-Cyrl-UZ"/>
        </w:rPr>
        <w:t xml:space="preserve"> унинг фаолияти тўғрисида ахборот олиш учун бевосита ёхуд ўз вакиллари орқали сўров билан мурожаат этиш ҳуқуқига эга.</w:t>
      </w:r>
      <w:bookmarkEnd w:id="9"/>
    </w:p>
    <w:p w:rsidR="00651288" w:rsidRPr="00C92077" w:rsidRDefault="005A5426">
      <w:pPr>
        <w:ind w:firstLine="851"/>
        <w:jc w:val="both"/>
        <w:rPr>
          <w:rFonts w:eastAsia="Times New Roman"/>
          <w:sz w:val="28"/>
          <w:szCs w:val="28"/>
          <w:lang w:val="uz-Cyrl-UZ"/>
        </w:rPr>
      </w:pPr>
      <w:bookmarkStart w:id="10" w:name="2916745"/>
      <w:r w:rsidRPr="00C92077">
        <w:rPr>
          <w:rFonts w:eastAsia="Times New Roman"/>
          <w:sz w:val="28"/>
          <w:szCs w:val="28"/>
          <w:lang w:val="uz-Cyrl-UZ"/>
        </w:rPr>
        <w:t xml:space="preserve">4. Сўровлар «Давлат ҳокимияти ва бошқаруви органлари фаолиятининг очиқлиги тўғрисида»ги Ўзбекистон Республикаси Қонунининг </w:t>
      </w:r>
      <w:bookmarkEnd w:id="10"/>
      <w:r w:rsidR="001303F6" w:rsidRPr="0040569C">
        <w:rPr>
          <w:rFonts w:eastAsia="Times New Roman"/>
          <w:sz w:val="28"/>
          <w:szCs w:val="28"/>
        </w:rPr>
        <w:fldChar w:fldCharType="begin"/>
      </w:r>
      <w:r w:rsidRPr="00C92077">
        <w:rPr>
          <w:rFonts w:eastAsia="Times New Roman"/>
          <w:sz w:val="28"/>
          <w:szCs w:val="28"/>
          <w:lang w:val="uz-Cyrl-UZ"/>
        </w:rPr>
        <w:instrText xml:space="preserve"> HYPERLINK "/pages/getpage.aspx?lact_id=2381133" \l "2381299" </w:instrText>
      </w:r>
      <w:r w:rsidR="001303F6" w:rsidRPr="0040569C">
        <w:rPr>
          <w:rFonts w:eastAsia="Times New Roman"/>
          <w:sz w:val="28"/>
          <w:szCs w:val="28"/>
        </w:rPr>
        <w:fldChar w:fldCharType="separate"/>
      </w:r>
      <w:r w:rsidRPr="00C92077">
        <w:rPr>
          <w:rStyle w:val="a3"/>
          <w:rFonts w:eastAsia="Times New Roman"/>
          <w:color w:val="auto"/>
          <w:sz w:val="28"/>
          <w:szCs w:val="28"/>
          <w:lang w:val="uz-Cyrl-UZ"/>
        </w:rPr>
        <w:t xml:space="preserve">20-моддасида </w:t>
      </w:r>
      <w:r w:rsidR="001303F6" w:rsidRPr="0040569C">
        <w:rPr>
          <w:rFonts w:eastAsia="Times New Roman"/>
          <w:sz w:val="28"/>
          <w:szCs w:val="28"/>
        </w:rPr>
        <w:fldChar w:fldCharType="end"/>
      </w:r>
      <w:r w:rsidRPr="00C92077">
        <w:rPr>
          <w:rFonts w:eastAsia="Times New Roman"/>
          <w:sz w:val="28"/>
          <w:szCs w:val="28"/>
          <w:lang w:val="uz-Cyrl-UZ"/>
        </w:rPr>
        <w:t>кўрсатилган талабларга мувофиқ расмийлаштирилиши керак.</w:t>
      </w:r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1" w:name="2916746"/>
      <w:r w:rsidRPr="0040569C">
        <w:rPr>
          <w:rFonts w:eastAsia="Times New Roman"/>
          <w:sz w:val="28"/>
          <w:szCs w:val="28"/>
        </w:rPr>
        <w:t xml:space="preserve">5. </w:t>
      </w:r>
      <w:proofErr w:type="spellStart"/>
      <w:r w:rsidRPr="0040569C">
        <w:rPr>
          <w:rFonts w:eastAsia="Times New Roman"/>
          <w:sz w:val="28"/>
          <w:szCs w:val="28"/>
        </w:rPr>
        <w:t>Ёзма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этувчининг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</w:t>
      </w:r>
      <w:proofErr w:type="spellStart"/>
      <w:r w:rsidRPr="0040569C">
        <w:rPr>
          <w:rFonts w:eastAsia="Times New Roman"/>
          <w:sz w:val="28"/>
          <w:szCs w:val="28"/>
        </w:rPr>
        <w:t>манзили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кўрсатилиши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мумкин</w:t>
      </w:r>
      <w:proofErr w:type="spellEnd"/>
      <w:r w:rsidRPr="0040569C">
        <w:rPr>
          <w:rFonts w:eastAsia="Times New Roman"/>
          <w:sz w:val="28"/>
          <w:szCs w:val="28"/>
        </w:rPr>
        <w:t xml:space="preserve">. </w:t>
      </w:r>
      <w:proofErr w:type="spellStart"/>
      <w:r w:rsidRPr="0040569C">
        <w:rPr>
          <w:rFonts w:eastAsia="Times New Roman"/>
          <w:sz w:val="28"/>
          <w:szCs w:val="28"/>
        </w:rPr>
        <w:t>Ёзма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сўровда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</w:t>
      </w:r>
      <w:proofErr w:type="spellStart"/>
      <w:r w:rsidRPr="0040569C">
        <w:rPr>
          <w:rFonts w:eastAsia="Times New Roman"/>
          <w:sz w:val="28"/>
          <w:szCs w:val="28"/>
        </w:rPr>
        <w:t>манзилнинг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кўрсатилганлиги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этувчининг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тизими</w:t>
      </w:r>
      <w:proofErr w:type="spellEnd"/>
      <w:r w:rsidRPr="0040569C">
        <w:rPr>
          <w:rFonts w:eastAsia="Times New Roman"/>
          <w:sz w:val="28"/>
          <w:szCs w:val="28"/>
        </w:rPr>
        <w:t xml:space="preserve"> орқали электрон </w:t>
      </w:r>
      <w:proofErr w:type="spellStart"/>
      <w:r w:rsidRPr="0040569C">
        <w:rPr>
          <w:rFonts w:eastAsia="Times New Roman"/>
          <w:sz w:val="28"/>
          <w:szCs w:val="28"/>
        </w:rPr>
        <w:t>шаклда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жавоб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олишга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розилигидир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11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2" w:name="2916747"/>
      <w:r w:rsidRPr="0040569C">
        <w:rPr>
          <w:rFonts w:eastAsia="Times New Roman"/>
          <w:sz w:val="28"/>
          <w:szCs w:val="28"/>
        </w:rPr>
        <w:t xml:space="preserve">6.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тилида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gramStart"/>
      <w:r w:rsidRPr="0040569C">
        <w:rPr>
          <w:rFonts w:eastAsia="Times New Roman"/>
          <w:sz w:val="28"/>
          <w:szCs w:val="28"/>
        </w:rPr>
        <w:t>бош</w:t>
      </w:r>
      <w:proofErr w:type="gramEnd"/>
      <w:r w:rsidRPr="0040569C">
        <w:rPr>
          <w:rFonts w:eastAsia="Times New Roman"/>
          <w:sz w:val="28"/>
          <w:szCs w:val="28"/>
        </w:rPr>
        <w:t xml:space="preserve">қа </w:t>
      </w:r>
      <w:proofErr w:type="spellStart"/>
      <w:r w:rsidRPr="0040569C">
        <w:rPr>
          <w:rFonts w:eastAsia="Times New Roman"/>
          <w:sz w:val="28"/>
          <w:szCs w:val="28"/>
        </w:rPr>
        <w:t>тилларда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берилиши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мумкин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12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3" w:name="2916748"/>
      <w:r w:rsidRPr="0040569C">
        <w:rPr>
          <w:rFonts w:eastAsia="Times New Roman"/>
          <w:sz w:val="28"/>
          <w:szCs w:val="28"/>
        </w:rPr>
        <w:t xml:space="preserve">7. Қуйидагилар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ҳисобланмайди:</w:t>
      </w:r>
      <w:bookmarkEnd w:id="13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4" w:name="2916749"/>
      <w:proofErr w:type="spellStart"/>
      <w:r w:rsidRPr="0040569C">
        <w:rPr>
          <w:rFonts w:eastAsia="Times New Roman"/>
          <w:sz w:val="28"/>
          <w:szCs w:val="28"/>
        </w:rPr>
        <w:t>жисмоний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юридик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шахсларнинг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ариза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шикоят</w:t>
      </w:r>
      <w:proofErr w:type="spellEnd"/>
      <w:r w:rsidRPr="0040569C">
        <w:rPr>
          <w:rFonts w:eastAsia="Times New Roman"/>
          <w:sz w:val="28"/>
          <w:szCs w:val="28"/>
        </w:rPr>
        <w:t xml:space="preserve"> ҳамда </w:t>
      </w:r>
      <w:proofErr w:type="spellStart"/>
      <w:r w:rsidRPr="0040569C">
        <w:rPr>
          <w:rFonts w:eastAsia="Times New Roman"/>
          <w:sz w:val="28"/>
          <w:szCs w:val="28"/>
        </w:rPr>
        <w:t>таклифлари</w:t>
      </w:r>
      <w:proofErr w:type="spellEnd"/>
      <w:r w:rsidRPr="0040569C">
        <w:rPr>
          <w:rFonts w:eastAsia="Times New Roman"/>
          <w:sz w:val="28"/>
          <w:szCs w:val="28"/>
        </w:rPr>
        <w:t>;</w:t>
      </w:r>
      <w:bookmarkEnd w:id="14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5" w:name="2916750"/>
      <w:r w:rsidRPr="0040569C">
        <w:rPr>
          <w:rFonts w:eastAsia="Times New Roman"/>
          <w:sz w:val="28"/>
          <w:szCs w:val="28"/>
        </w:rPr>
        <w:lastRenderedPageBreak/>
        <w:t xml:space="preserve">тақдим </w:t>
      </w:r>
      <w:proofErr w:type="spellStart"/>
      <w:r w:rsidRPr="0040569C">
        <w:rPr>
          <w:rFonts w:eastAsia="Times New Roman"/>
          <w:sz w:val="28"/>
          <w:szCs w:val="28"/>
        </w:rPr>
        <w:t>этилишининг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ўзига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хос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хусусиятлари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gramStart"/>
      <w:r w:rsidRPr="0040569C">
        <w:rPr>
          <w:rFonts w:eastAsia="Times New Roman"/>
          <w:sz w:val="28"/>
          <w:szCs w:val="28"/>
        </w:rPr>
        <w:t>бош</w:t>
      </w:r>
      <w:proofErr w:type="gramEnd"/>
      <w:r w:rsidRPr="0040569C">
        <w:rPr>
          <w:rFonts w:eastAsia="Times New Roman"/>
          <w:sz w:val="28"/>
          <w:szCs w:val="28"/>
        </w:rPr>
        <w:t xml:space="preserve">қа қонун ҳужжатларида </w:t>
      </w:r>
      <w:proofErr w:type="spellStart"/>
      <w:r w:rsidRPr="0040569C">
        <w:rPr>
          <w:rFonts w:eastAsia="Times New Roman"/>
          <w:sz w:val="28"/>
          <w:szCs w:val="28"/>
        </w:rPr>
        <w:t>назарда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тутилган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органларининг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фаолиятига</w:t>
      </w:r>
      <w:proofErr w:type="spellEnd"/>
      <w:r w:rsidRPr="0040569C">
        <w:rPr>
          <w:rFonts w:eastAsia="Times New Roman"/>
          <w:sz w:val="28"/>
          <w:szCs w:val="28"/>
        </w:rPr>
        <w:t xml:space="preserve"> тааллуқли </w:t>
      </w:r>
      <w:proofErr w:type="spellStart"/>
      <w:r w:rsidRPr="0040569C">
        <w:rPr>
          <w:rFonts w:eastAsia="Times New Roman"/>
          <w:sz w:val="28"/>
          <w:szCs w:val="28"/>
        </w:rPr>
        <w:t>бўлган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айрим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турлари</w:t>
      </w:r>
      <w:proofErr w:type="spellEnd"/>
      <w:r w:rsidRPr="0040569C">
        <w:rPr>
          <w:rFonts w:eastAsia="Times New Roman"/>
          <w:sz w:val="28"/>
          <w:szCs w:val="28"/>
        </w:rPr>
        <w:t>;</w:t>
      </w:r>
      <w:bookmarkEnd w:id="15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6" w:name="2916751"/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органининг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gramStart"/>
      <w:r w:rsidRPr="0040569C">
        <w:rPr>
          <w:rFonts w:eastAsia="Times New Roman"/>
          <w:sz w:val="28"/>
          <w:szCs w:val="28"/>
        </w:rPr>
        <w:t>бош</w:t>
      </w:r>
      <w:proofErr w:type="gramEnd"/>
      <w:r w:rsidRPr="0040569C">
        <w:rPr>
          <w:rFonts w:eastAsia="Times New Roman"/>
          <w:sz w:val="28"/>
          <w:szCs w:val="28"/>
        </w:rPr>
        <w:t xml:space="preserve">қа </w:t>
      </w:r>
      <w:proofErr w:type="spellStart"/>
      <w:r w:rsidRPr="0040569C">
        <w:rPr>
          <w:rFonts w:eastAsia="Times New Roman"/>
          <w:sz w:val="28"/>
          <w:szCs w:val="28"/>
        </w:rPr>
        <w:t>органларга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уларнинг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фаолияти</w:t>
      </w:r>
      <w:proofErr w:type="spellEnd"/>
      <w:r w:rsidRPr="0040569C">
        <w:rPr>
          <w:rFonts w:eastAsia="Times New Roman"/>
          <w:sz w:val="28"/>
          <w:szCs w:val="28"/>
        </w:rPr>
        <w:t xml:space="preserve"> тўғрисидаги </w:t>
      </w:r>
      <w:proofErr w:type="spellStart"/>
      <w:r w:rsidRPr="0040569C">
        <w:rPr>
          <w:rFonts w:eastAsia="Times New Roman"/>
          <w:sz w:val="28"/>
          <w:szCs w:val="28"/>
        </w:rPr>
        <w:t>ахборотни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олишга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доир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16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7" w:name="2916752"/>
      <w:r w:rsidRPr="0040569C">
        <w:rPr>
          <w:rFonts w:eastAsia="Times New Roman"/>
          <w:sz w:val="28"/>
          <w:szCs w:val="28"/>
        </w:rPr>
        <w:t xml:space="preserve">8.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сўралган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</w:t>
      </w:r>
      <w:proofErr w:type="spellEnd"/>
      <w:r w:rsidRPr="0040569C">
        <w:rPr>
          <w:rFonts w:eastAsia="Times New Roman"/>
          <w:sz w:val="28"/>
          <w:szCs w:val="28"/>
        </w:rPr>
        <w:t xml:space="preserve"> қонунда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тартибда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сирлари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қонун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қўриқланадиган </w:t>
      </w:r>
      <w:proofErr w:type="gramStart"/>
      <w:r w:rsidRPr="0040569C">
        <w:rPr>
          <w:rFonts w:eastAsia="Times New Roman"/>
          <w:sz w:val="28"/>
          <w:szCs w:val="28"/>
        </w:rPr>
        <w:t>бош</w:t>
      </w:r>
      <w:proofErr w:type="gramEnd"/>
      <w:r w:rsidRPr="0040569C">
        <w:rPr>
          <w:rFonts w:eastAsia="Times New Roman"/>
          <w:sz w:val="28"/>
          <w:szCs w:val="28"/>
        </w:rPr>
        <w:t xml:space="preserve">қа </w:t>
      </w:r>
      <w:proofErr w:type="spellStart"/>
      <w:r w:rsidRPr="0040569C">
        <w:rPr>
          <w:rFonts w:eastAsia="Times New Roman"/>
          <w:sz w:val="28"/>
          <w:szCs w:val="28"/>
        </w:rPr>
        <w:t>сирни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ташкил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этувчи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маълумотлар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жумласига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киритилган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бўлса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сўровда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ахборотни</w:t>
      </w:r>
      <w:proofErr w:type="spellEnd"/>
      <w:r w:rsidRPr="0040569C">
        <w:rPr>
          <w:rFonts w:eastAsia="Times New Roman"/>
          <w:sz w:val="28"/>
          <w:szCs w:val="28"/>
        </w:rPr>
        <w:t xml:space="preserve"> тақдим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рад </w:t>
      </w:r>
      <w:proofErr w:type="spellStart"/>
      <w:r w:rsidRPr="0040569C">
        <w:rPr>
          <w:rFonts w:eastAsia="Times New Roman"/>
          <w:sz w:val="28"/>
          <w:szCs w:val="28"/>
        </w:rPr>
        <w:t>этилади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асослантирилган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жавоб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юборилади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17"/>
    </w:p>
    <w:p w:rsidR="00651288" w:rsidRPr="0040569C" w:rsidRDefault="005A5426">
      <w:pPr>
        <w:jc w:val="center"/>
        <w:divId w:val="1022559954"/>
        <w:rPr>
          <w:rFonts w:eastAsia="Times New Roman"/>
          <w:b/>
          <w:bCs/>
          <w:sz w:val="28"/>
          <w:szCs w:val="28"/>
        </w:rPr>
      </w:pPr>
      <w:bookmarkStart w:id="18" w:name="2916753"/>
      <w:r w:rsidRPr="0040569C">
        <w:rPr>
          <w:rFonts w:eastAsia="Times New Roman"/>
          <w:b/>
          <w:bCs/>
          <w:sz w:val="28"/>
          <w:szCs w:val="28"/>
        </w:rPr>
        <w:t xml:space="preserve">2-боб.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қабул қилиш</w:t>
      </w:r>
      <w:bookmarkEnd w:id="18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19" w:name="2916754"/>
      <w:r w:rsidRPr="0040569C">
        <w:rPr>
          <w:rFonts w:eastAsia="Times New Roman"/>
          <w:sz w:val="28"/>
          <w:szCs w:val="28"/>
        </w:rPr>
        <w:t xml:space="preserve">9.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69C">
        <w:rPr>
          <w:rFonts w:eastAsia="Times New Roman"/>
          <w:sz w:val="28"/>
          <w:szCs w:val="28"/>
          <w:lang w:val="uz-Cyrl-UZ"/>
        </w:rPr>
        <w:t>Қўмитага</w:t>
      </w:r>
      <w:r w:rsidRPr="0040569C">
        <w:rPr>
          <w:rFonts w:eastAsia="Times New Roman"/>
          <w:sz w:val="28"/>
          <w:szCs w:val="28"/>
        </w:rPr>
        <w:t xml:space="preserve"> оғзаки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ёзма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шаклда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ёхуд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ҳужжат </w:t>
      </w:r>
      <w:proofErr w:type="spellStart"/>
      <w:r w:rsidRPr="0040569C">
        <w:rPr>
          <w:rFonts w:eastAsia="Times New Roman"/>
          <w:sz w:val="28"/>
          <w:szCs w:val="28"/>
        </w:rPr>
        <w:t>шаклида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мумкин</w:t>
      </w:r>
      <w:proofErr w:type="spellEnd"/>
      <w:r w:rsidRPr="0040569C">
        <w:rPr>
          <w:rFonts w:eastAsia="Times New Roman"/>
          <w:sz w:val="28"/>
          <w:szCs w:val="28"/>
        </w:rPr>
        <w:t xml:space="preserve">. Бунда электрон ҳужжат </w:t>
      </w:r>
      <w:proofErr w:type="spellStart"/>
      <w:r w:rsidRPr="0040569C">
        <w:rPr>
          <w:rFonts w:eastAsia="Times New Roman"/>
          <w:sz w:val="28"/>
          <w:szCs w:val="28"/>
        </w:rPr>
        <w:t>шаклидаги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69C">
        <w:rPr>
          <w:rFonts w:eastAsia="Times New Roman"/>
          <w:sz w:val="28"/>
          <w:szCs w:val="28"/>
          <w:lang w:val="uz-Cyrl-UZ"/>
        </w:rPr>
        <w:t>Қўмита</w:t>
      </w:r>
      <w:proofErr w:type="spellStart"/>
      <w:r w:rsidRPr="0040569C">
        <w:rPr>
          <w:rFonts w:eastAsia="Times New Roman"/>
          <w:sz w:val="28"/>
          <w:szCs w:val="28"/>
        </w:rPr>
        <w:t>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расмий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веб-сайти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расмий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почта </w:t>
      </w:r>
      <w:proofErr w:type="spellStart"/>
      <w:r w:rsidRPr="0040569C">
        <w:rPr>
          <w:rFonts w:eastAsia="Times New Roman"/>
          <w:sz w:val="28"/>
          <w:szCs w:val="28"/>
        </w:rPr>
        <w:t>манзиллари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Ўзбекистон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Республикаси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Ягона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интерактив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хизматлари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портали</w:t>
      </w:r>
      <w:proofErr w:type="spellEnd"/>
      <w:r w:rsidRPr="0040569C">
        <w:rPr>
          <w:rFonts w:eastAsia="Times New Roman"/>
          <w:sz w:val="28"/>
          <w:szCs w:val="28"/>
        </w:rPr>
        <w:t xml:space="preserve"> орқали тақдим </w:t>
      </w:r>
      <w:proofErr w:type="spellStart"/>
      <w:r w:rsidRPr="0040569C">
        <w:rPr>
          <w:rFonts w:eastAsia="Times New Roman"/>
          <w:sz w:val="28"/>
          <w:szCs w:val="28"/>
        </w:rPr>
        <w:t>этилади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19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0" w:name="2916755"/>
      <w:r w:rsidRPr="0040569C">
        <w:rPr>
          <w:rFonts w:eastAsia="Times New Roman"/>
          <w:sz w:val="28"/>
          <w:szCs w:val="28"/>
        </w:rPr>
        <w:t xml:space="preserve">10.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қабул қилиш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ўтказилишини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таъминлаш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69C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ис</w:t>
      </w:r>
      <w:proofErr w:type="spellStart"/>
      <w:r w:rsidRPr="0040569C">
        <w:rPr>
          <w:rFonts w:eastAsia="Times New Roman"/>
          <w:sz w:val="28"/>
          <w:szCs w:val="28"/>
        </w:rPr>
        <w:t>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буйруғи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амалга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оширилади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20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1" w:name="2916756"/>
      <w:r w:rsidRPr="0040569C">
        <w:rPr>
          <w:rFonts w:eastAsia="Times New Roman"/>
          <w:sz w:val="28"/>
          <w:szCs w:val="28"/>
        </w:rPr>
        <w:t xml:space="preserve">11.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почта орқали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тушганда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конвертда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мавжудлиги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текширилади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21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2" w:name="2916757"/>
      <w:proofErr w:type="spellStart"/>
      <w:proofErr w:type="gramStart"/>
      <w:r w:rsidRPr="0040569C">
        <w:rPr>
          <w:rFonts w:eastAsia="Times New Roman"/>
          <w:sz w:val="28"/>
          <w:szCs w:val="28"/>
        </w:rPr>
        <w:t>Конвертда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иловаларнинг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мавжуд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эмаслиги</w:t>
      </w:r>
      <w:proofErr w:type="spellEnd"/>
      <w:r w:rsidRPr="0040569C">
        <w:rPr>
          <w:rFonts w:eastAsia="Times New Roman"/>
          <w:sz w:val="28"/>
          <w:szCs w:val="28"/>
        </w:rPr>
        <w:t xml:space="preserve"> аниқланганда,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икки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нусхада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далолатнома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тузилади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улардан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бири</w:t>
      </w:r>
      <w:proofErr w:type="spellEnd"/>
      <w:r w:rsidRPr="0040569C">
        <w:rPr>
          <w:rFonts w:eastAsia="Times New Roman"/>
          <w:sz w:val="28"/>
          <w:szCs w:val="28"/>
        </w:rPr>
        <w:t xml:space="preserve"> (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у </w:t>
      </w:r>
      <w:proofErr w:type="spellStart"/>
      <w:r w:rsidRPr="0040569C">
        <w:rPr>
          <w:rFonts w:eastAsia="Times New Roman"/>
          <w:sz w:val="28"/>
          <w:szCs w:val="28"/>
        </w:rPr>
        <w:t>юборилган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конверт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бирга</w:t>
      </w:r>
      <w:proofErr w:type="spellEnd"/>
      <w:r w:rsidRPr="0040569C">
        <w:rPr>
          <w:rFonts w:eastAsia="Times New Roman"/>
          <w:sz w:val="28"/>
          <w:szCs w:val="28"/>
        </w:rPr>
        <w:t xml:space="preserve">)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ходимда</w:t>
      </w:r>
      <w:proofErr w:type="spellEnd"/>
      <w:r w:rsidRPr="0040569C">
        <w:rPr>
          <w:rFonts w:eastAsia="Times New Roman"/>
          <w:sz w:val="28"/>
          <w:szCs w:val="28"/>
        </w:rPr>
        <w:t xml:space="preserve"> қолади, </w:t>
      </w:r>
      <w:proofErr w:type="spellStart"/>
      <w:r w:rsidRPr="0040569C">
        <w:rPr>
          <w:rFonts w:eastAsia="Times New Roman"/>
          <w:sz w:val="28"/>
          <w:szCs w:val="28"/>
        </w:rPr>
        <w:t>иккинчиси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кузатув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хатига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илова</w:t>
      </w:r>
      <w:proofErr w:type="spellEnd"/>
      <w:r w:rsidRPr="0040569C">
        <w:rPr>
          <w:rFonts w:eastAsia="Times New Roman"/>
          <w:sz w:val="28"/>
          <w:szCs w:val="28"/>
        </w:rPr>
        <w:t xml:space="preserve"> қилинган ҳолда </w:t>
      </w:r>
      <w:proofErr w:type="spellStart"/>
      <w:r w:rsidRPr="0040569C">
        <w:rPr>
          <w:rFonts w:eastAsia="Times New Roman"/>
          <w:sz w:val="28"/>
          <w:szCs w:val="28"/>
        </w:rPr>
        <w:t>конвертда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манзил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</w:t>
      </w:r>
      <w:proofErr w:type="gramEnd"/>
      <w:r w:rsidRPr="0040569C">
        <w:rPr>
          <w:rFonts w:eastAsia="Times New Roman"/>
          <w:sz w:val="28"/>
          <w:szCs w:val="28"/>
        </w:rPr>
        <w:t>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юборилади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22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3" w:name="2916758"/>
      <w:r w:rsidRPr="0040569C">
        <w:rPr>
          <w:rFonts w:eastAsia="Times New Roman"/>
          <w:sz w:val="28"/>
          <w:szCs w:val="28"/>
        </w:rPr>
        <w:t xml:space="preserve">12. Электрон ҳужжат </w:t>
      </w:r>
      <w:proofErr w:type="spellStart"/>
      <w:r w:rsidRPr="0040569C">
        <w:rPr>
          <w:rFonts w:eastAsia="Times New Roman"/>
          <w:sz w:val="28"/>
          <w:szCs w:val="28"/>
        </w:rPr>
        <w:t>шаклида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кунида</w:t>
      </w:r>
      <w:proofErr w:type="spellEnd"/>
      <w:r w:rsidRPr="0040569C">
        <w:rPr>
          <w:rFonts w:eastAsia="Times New Roman"/>
          <w:sz w:val="28"/>
          <w:szCs w:val="28"/>
        </w:rPr>
        <w:t xml:space="preserve"> қоғозга </w:t>
      </w:r>
      <w:proofErr w:type="spellStart"/>
      <w:r w:rsidRPr="0040569C">
        <w:rPr>
          <w:rFonts w:eastAsia="Times New Roman"/>
          <w:sz w:val="28"/>
          <w:szCs w:val="28"/>
        </w:rPr>
        <w:t>босиб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чиқарилиши, </w:t>
      </w:r>
      <w:proofErr w:type="spellStart"/>
      <w:r w:rsidRPr="0040569C">
        <w:rPr>
          <w:rFonts w:eastAsia="Times New Roman"/>
          <w:sz w:val="28"/>
          <w:szCs w:val="28"/>
        </w:rPr>
        <w:t>иш</w:t>
      </w:r>
      <w:proofErr w:type="spellEnd"/>
      <w:r w:rsidRPr="0040569C">
        <w:rPr>
          <w:rFonts w:eastAsia="Times New Roman"/>
          <w:sz w:val="28"/>
          <w:szCs w:val="28"/>
        </w:rPr>
        <w:t xml:space="preserve"> вақти </w:t>
      </w:r>
      <w:proofErr w:type="spellStart"/>
      <w:r w:rsidRPr="0040569C">
        <w:rPr>
          <w:rFonts w:eastAsia="Times New Roman"/>
          <w:sz w:val="28"/>
          <w:szCs w:val="28"/>
        </w:rPr>
        <w:t>тамом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бўлгандан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кейин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</w:t>
      </w:r>
      <w:proofErr w:type="spellEnd"/>
      <w:r w:rsidRPr="0040569C">
        <w:rPr>
          <w:rFonts w:eastAsia="Times New Roman"/>
          <w:sz w:val="28"/>
          <w:szCs w:val="28"/>
        </w:rPr>
        <w:t xml:space="preserve"> тақдирда </w:t>
      </w:r>
      <w:proofErr w:type="spellStart"/>
      <w:r w:rsidRPr="0040569C">
        <w:rPr>
          <w:rFonts w:eastAsia="Times New Roman"/>
          <w:sz w:val="28"/>
          <w:szCs w:val="28"/>
        </w:rPr>
        <w:t>эса</w:t>
      </w:r>
      <w:proofErr w:type="spellEnd"/>
      <w:r w:rsidRPr="0040569C">
        <w:rPr>
          <w:rFonts w:eastAsia="Times New Roman"/>
          <w:sz w:val="28"/>
          <w:szCs w:val="28"/>
        </w:rPr>
        <w:t xml:space="preserve"> — </w:t>
      </w:r>
      <w:proofErr w:type="spellStart"/>
      <w:r w:rsidRPr="0040569C">
        <w:rPr>
          <w:rFonts w:eastAsia="Times New Roman"/>
          <w:sz w:val="28"/>
          <w:szCs w:val="28"/>
        </w:rPr>
        <w:t>навбатдаги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кунида</w:t>
      </w:r>
      <w:proofErr w:type="spellEnd"/>
      <w:r w:rsidRPr="0040569C">
        <w:rPr>
          <w:rFonts w:eastAsia="Times New Roman"/>
          <w:sz w:val="28"/>
          <w:szCs w:val="28"/>
        </w:rPr>
        <w:t xml:space="preserve"> қоғозга </w:t>
      </w:r>
      <w:proofErr w:type="spellStart"/>
      <w:r w:rsidRPr="0040569C">
        <w:rPr>
          <w:rFonts w:eastAsia="Times New Roman"/>
          <w:sz w:val="28"/>
          <w:szCs w:val="28"/>
        </w:rPr>
        <w:t>босиб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чиқарилиши </w:t>
      </w:r>
      <w:proofErr w:type="spellStart"/>
      <w:r w:rsidRPr="0040569C">
        <w:rPr>
          <w:rFonts w:eastAsia="Times New Roman"/>
          <w:sz w:val="28"/>
          <w:szCs w:val="28"/>
        </w:rPr>
        <w:t>керак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23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4" w:name="2916759"/>
      <w:r w:rsidRPr="0040569C">
        <w:rPr>
          <w:rFonts w:eastAsia="Times New Roman"/>
          <w:sz w:val="28"/>
          <w:szCs w:val="28"/>
        </w:rPr>
        <w:t xml:space="preserve">13.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идентификациялаш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имкониятини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берадиган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маълумотлар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кўрсатилмаган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аноним ҳисобланади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чиқилмайди.</w:t>
      </w:r>
      <w:bookmarkEnd w:id="24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5" w:name="2916760"/>
      <w:r w:rsidRPr="0040569C">
        <w:rPr>
          <w:rFonts w:eastAsia="Times New Roman"/>
          <w:sz w:val="28"/>
          <w:szCs w:val="28"/>
        </w:rPr>
        <w:t xml:space="preserve">14.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аноним </w:t>
      </w:r>
      <w:proofErr w:type="spellStart"/>
      <w:r w:rsidRPr="0040569C">
        <w:rPr>
          <w:rFonts w:eastAsia="Times New Roman"/>
          <w:sz w:val="28"/>
          <w:szCs w:val="28"/>
        </w:rPr>
        <w:t>деб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эътироф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этилганда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бу</w:t>
      </w:r>
      <w:proofErr w:type="spellEnd"/>
      <w:proofErr w:type="gramEnd"/>
      <w:r w:rsidRPr="0040569C">
        <w:rPr>
          <w:rFonts w:eastAsia="Times New Roman"/>
          <w:sz w:val="28"/>
          <w:szCs w:val="28"/>
        </w:rPr>
        <w:t xml:space="preserve"> ҳақда </w:t>
      </w:r>
      <w:proofErr w:type="spellStart"/>
      <w:r w:rsidRPr="0040569C">
        <w:rPr>
          <w:rFonts w:eastAsia="Times New Roman"/>
          <w:sz w:val="28"/>
          <w:szCs w:val="28"/>
        </w:rPr>
        <w:t>ижрочи</w:t>
      </w:r>
      <w:proofErr w:type="spellEnd"/>
      <w:r w:rsidRPr="0040569C">
        <w:rPr>
          <w:rFonts w:eastAsia="Times New Roman"/>
          <w:sz w:val="28"/>
          <w:szCs w:val="28"/>
        </w:rPr>
        <w:t xml:space="preserve"> (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ижрочилар</w:t>
      </w:r>
      <w:proofErr w:type="spellEnd"/>
      <w:r w:rsidRPr="0040569C">
        <w:rPr>
          <w:rFonts w:eastAsia="Times New Roman"/>
          <w:sz w:val="28"/>
          <w:szCs w:val="28"/>
        </w:rPr>
        <w:t xml:space="preserve">)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хулоса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тузилади</w:t>
      </w:r>
      <w:proofErr w:type="spellEnd"/>
      <w:r w:rsidRPr="0040569C">
        <w:rPr>
          <w:rFonts w:eastAsia="Times New Roman"/>
          <w:sz w:val="28"/>
          <w:szCs w:val="28"/>
        </w:rPr>
        <w:t xml:space="preserve">. </w:t>
      </w:r>
      <w:proofErr w:type="spellStart"/>
      <w:r w:rsidRPr="0040569C">
        <w:rPr>
          <w:rFonts w:eastAsia="Times New Roman"/>
          <w:sz w:val="28"/>
          <w:szCs w:val="28"/>
        </w:rPr>
        <w:t>Хулосада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</w:t>
      </w:r>
      <w:proofErr w:type="gramStart"/>
      <w:r w:rsidRPr="0040569C">
        <w:rPr>
          <w:rFonts w:eastAsia="Times New Roman"/>
          <w:sz w:val="28"/>
          <w:szCs w:val="28"/>
        </w:rPr>
        <w:t>ровни</w:t>
      </w:r>
      <w:proofErr w:type="spellEnd"/>
      <w:proofErr w:type="gramEnd"/>
      <w:r w:rsidRPr="0040569C">
        <w:rPr>
          <w:rFonts w:eastAsia="Times New Roman"/>
          <w:sz w:val="28"/>
          <w:szCs w:val="28"/>
        </w:rPr>
        <w:t xml:space="preserve"> аноним </w:t>
      </w:r>
      <w:proofErr w:type="spellStart"/>
      <w:r w:rsidRPr="0040569C">
        <w:rPr>
          <w:rFonts w:eastAsia="Times New Roman"/>
          <w:sz w:val="28"/>
          <w:szCs w:val="28"/>
        </w:rPr>
        <w:t>деб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эътироф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асослар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кўрсатилади</w:t>
      </w:r>
      <w:proofErr w:type="spellEnd"/>
      <w:r w:rsidRPr="0040569C">
        <w:rPr>
          <w:rFonts w:eastAsia="Times New Roman"/>
          <w:sz w:val="28"/>
          <w:szCs w:val="28"/>
        </w:rPr>
        <w:t xml:space="preserve">. </w:t>
      </w:r>
      <w:proofErr w:type="spellStart"/>
      <w:r w:rsidRPr="0040569C">
        <w:rPr>
          <w:rFonts w:eastAsia="Times New Roman"/>
          <w:sz w:val="28"/>
          <w:szCs w:val="28"/>
        </w:rPr>
        <w:t>Сў</w:t>
      </w:r>
      <w:proofErr w:type="gramStart"/>
      <w:r w:rsidRPr="0040569C">
        <w:rPr>
          <w:rFonts w:eastAsia="Times New Roman"/>
          <w:sz w:val="28"/>
          <w:szCs w:val="28"/>
        </w:rPr>
        <w:t>ровни</w:t>
      </w:r>
      <w:proofErr w:type="spellEnd"/>
      <w:proofErr w:type="gramEnd"/>
      <w:r w:rsidRPr="0040569C">
        <w:rPr>
          <w:rFonts w:eastAsia="Times New Roman"/>
          <w:sz w:val="28"/>
          <w:szCs w:val="28"/>
        </w:rPr>
        <w:t xml:space="preserve"> аноним </w:t>
      </w:r>
      <w:proofErr w:type="spellStart"/>
      <w:r w:rsidRPr="0040569C">
        <w:rPr>
          <w:rFonts w:eastAsia="Times New Roman"/>
          <w:sz w:val="28"/>
          <w:szCs w:val="28"/>
        </w:rPr>
        <w:t>деб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эътироф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тўғрисидаги </w:t>
      </w:r>
      <w:proofErr w:type="spellStart"/>
      <w:r w:rsidRPr="0040569C">
        <w:rPr>
          <w:rFonts w:eastAsia="Times New Roman"/>
          <w:sz w:val="28"/>
          <w:szCs w:val="28"/>
        </w:rPr>
        <w:t>хулоса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тасдиқланади ҳамда </w:t>
      </w:r>
      <w:r w:rsidR="0040569C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иси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ваколат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берилган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бошқа </w:t>
      </w:r>
      <w:proofErr w:type="spellStart"/>
      <w:r w:rsidRPr="0040569C">
        <w:rPr>
          <w:rFonts w:eastAsia="Times New Roman"/>
          <w:sz w:val="28"/>
          <w:szCs w:val="28"/>
        </w:rPr>
        <w:t>мансабдор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олинади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25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6" w:name="2916761"/>
      <w:r w:rsidRPr="0040569C">
        <w:rPr>
          <w:rFonts w:eastAsia="Times New Roman"/>
          <w:sz w:val="28"/>
          <w:szCs w:val="28"/>
        </w:rPr>
        <w:t xml:space="preserve">15.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Аввалги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юборилган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жавобдан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норозилик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билдирилган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шунингдек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агар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такрорий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пайтда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чиқишнинг қонун ҳужжатларида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муддати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тугаган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бўлса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аввалги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lastRenderedPageBreak/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ўз</w:t>
      </w:r>
      <w:proofErr w:type="spellEnd"/>
      <w:r w:rsidRPr="0040569C">
        <w:rPr>
          <w:rFonts w:eastAsia="Times New Roman"/>
          <w:sz w:val="28"/>
          <w:szCs w:val="28"/>
        </w:rPr>
        <w:t xml:space="preserve"> вақтида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чиқилмаганлиги ҳақида хабар қилинган, </w:t>
      </w:r>
      <w:proofErr w:type="spellStart"/>
      <w:r w:rsidRPr="0040569C">
        <w:rPr>
          <w:rFonts w:eastAsia="Times New Roman"/>
          <w:sz w:val="28"/>
          <w:szCs w:val="28"/>
        </w:rPr>
        <w:t>айнан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такрорий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деб</w:t>
      </w:r>
      <w:proofErr w:type="spellEnd"/>
      <w:r w:rsidRPr="0040569C">
        <w:rPr>
          <w:rFonts w:eastAsia="Times New Roman"/>
          <w:sz w:val="28"/>
          <w:szCs w:val="28"/>
        </w:rPr>
        <w:t xml:space="preserve"> ҳисобланади.</w:t>
      </w:r>
      <w:bookmarkEnd w:id="26"/>
      <w:proofErr w:type="gramEnd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7" w:name="2916762"/>
      <w:proofErr w:type="spellStart"/>
      <w:r w:rsidRPr="0040569C">
        <w:rPr>
          <w:rFonts w:eastAsia="Times New Roman"/>
          <w:sz w:val="28"/>
          <w:szCs w:val="28"/>
        </w:rPr>
        <w:t>Такрорий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сўровга</w:t>
      </w:r>
      <w:proofErr w:type="spellEnd"/>
      <w:r w:rsidRPr="0040569C">
        <w:rPr>
          <w:rFonts w:eastAsia="Times New Roman"/>
          <w:sz w:val="28"/>
          <w:szCs w:val="28"/>
        </w:rPr>
        <w:t xml:space="preserve"> у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навбатдаги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индекси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берилиб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журналида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ҳужжат </w:t>
      </w:r>
      <w:proofErr w:type="spellStart"/>
      <w:r w:rsidRPr="0040569C">
        <w:rPr>
          <w:rFonts w:eastAsia="Times New Roman"/>
          <w:sz w:val="28"/>
          <w:szCs w:val="28"/>
        </w:rPr>
        <w:t>айланиш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тизимида</w:t>
      </w:r>
      <w:proofErr w:type="spellEnd"/>
      <w:r w:rsidRPr="0040569C">
        <w:rPr>
          <w:rFonts w:eastAsia="Times New Roman"/>
          <w:sz w:val="28"/>
          <w:szCs w:val="28"/>
        </w:rPr>
        <w:t xml:space="preserve"> «</w:t>
      </w:r>
      <w:proofErr w:type="spellStart"/>
      <w:r w:rsidRPr="0040569C">
        <w:rPr>
          <w:rFonts w:eastAsia="Times New Roman"/>
          <w:sz w:val="28"/>
          <w:szCs w:val="28"/>
        </w:rPr>
        <w:t>такрорий</w:t>
      </w:r>
      <w:proofErr w:type="spellEnd"/>
      <w:r w:rsidRPr="0040569C">
        <w:rPr>
          <w:rFonts w:eastAsia="Times New Roman"/>
          <w:sz w:val="28"/>
          <w:szCs w:val="28"/>
        </w:rPr>
        <w:t xml:space="preserve">» </w:t>
      </w:r>
      <w:proofErr w:type="spellStart"/>
      <w:r w:rsidRPr="0040569C">
        <w:rPr>
          <w:rFonts w:eastAsia="Times New Roman"/>
          <w:sz w:val="28"/>
          <w:szCs w:val="28"/>
        </w:rPr>
        <w:t>деб</w:t>
      </w:r>
      <w:proofErr w:type="spellEnd"/>
      <w:r w:rsidRPr="0040569C">
        <w:rPr>
          <w:rFonts w:eastAsia="Times New Roman"/>
          <w:sz w:val="28"/>
          <w:szCs w:val="28"/>
        </w:rPr>
        <w:t xml:space="preserve"> қайд </w:t>
      </w:r>
      <w:proofErr w:type="spellStart"/>
      <w:r w:rsidRPr="0040569C">
        <w:rPr>
          <w:rFonts w:eastAsia="Times New Roman"/>
          <w:sz w:val="28"/>
          <w:szCs w:val="28"/>
        </w:rPr>
        <w:t>этилади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27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28" w:name="2916763"/>
      <w:r w:rsidRPr="0040569C">
        <w:rPr>
          <w:rFonts w:eastAsia="Times New Roman"/>
          <w:sz w:val="28"/>
          <w:szCs w:val="28"/>
        </w:rPr>
        <w:t xml:space="preserve">16. </w:t>
      </w:r>
      <w:proofErr w:type="spellStart"/>
      <w:r w:rsidRPr="0040569C">
        <w:rPr>
          <w:rFonts w:eastAsia="Times New Roman"/>
          <w:sz w:val="28"/>
          <w:szCs w:val="28"/>
        </w:rPr>
        <w:t>Айнан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нусхаси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дубликати</w:t>
      </w:r>
      <w:proofErr w:type="spellEnd"/>
      <w:r w:rsidRPr="0040569C">
        <w:rPr>
          <w:rFonts w:eastAsia="Times New Roman"/>
          <w:sz w:val="28"/>
          <w:szCs w:val="28"/>
        </w:rPr>
        <w:t xml:space="preserve"> ҳисобланади. </w:t>
      </w:r>
      <w:r w:rsidR="0040569C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га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дубликати</w:t>
      </w:r>
      <w:proofErr w:type="spellEnd"/>
      <w:r w:rsidRPr="0040569C">
        <w:rPr>
          <w:rFonts w:eastAsia="Times New Roman"/>
          <w:sz w:val="28"/>
          <w:szCs w:val="28"/>
        </w:rPr>
        <w:t xml:space="preserve"> (</w:t>
      </w:r>
      <w:proofErr w:type="spellStart"/>
      <w:r w:rsidRPr="0040569C">
        <w:rPr>
          <w:rFonts w:eastAsia="Times New Roman"/>
          <w:sz w:val="28"/>
          <w:szCs w:val="28"/>
        </w:rPr>
        <w:t>нусхаси</w:t>
      </w:r>
      <w:proofErr w:type="spellEnd"/>
      <w:r w:rsidRPr="0040569C">
        <w:rPr>
          <w:rFonts w:eastAsia="Times New Roman"/>
          <w:sz w:val="28"/>
          <w:szCs w:val="28"/>
        </w:rPr>
        <w:t xml:space="preserve">)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</w:t>
      </w:r>
      <w:proofErr w:type="spellEnd"/>
      <w:r w:rsidRPr="0040569C">
        <w:rPr>
          <w:rFonts w:eastAsia="Times New Roman"/>
          <w:sz w:val="28"/>
          <w:szCs w:val="28"/>
        </w:rPr>
        <w:t xml:space="preserve"> ҳолларда, </w:t>
      </w:r>
      <w:proofErr w:type="spellStart"/>
      <w:r w:rsidRPr="0040569C">
        <w:rPr>
          <w:rFonts w:eastAsia="Times New Roman"/>
          <w:sz w:val="28"/>
          <w:szCs w:val="28"/>
        </w:rPr>
        <w:t>ушбу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сўровга</w:t>
      </w:r>
      <w:proofErr w:type="spellEnd"/>
      <w:r w:rsidRPr="0040569C">
        <w:rPr>
          <w:rFonts w:eastAsia="Times New Roman"/>
          <w:sz w:val="28"/>
          <w:szCs w:val="28"/>
        </w:rPr>
        <w:t xml:space="preserve"> алоҳида </w:t>
      </w:r>
      <w:proofErr w:type="spellStart"/>
      <w:r w:rsidRPr="0040569C">
        <w:rPr>
          <w:rFonts w:eastAsia="Times New Roman"/>
          <w:sz w:val="28"/>
          <w:szCs w:val="28"/>
        </w:rPr>
        <w:t>тартиб</w:t>
      </w:r>
      <w:proofErr w:type="spellEnd"/>
      <w:r w:rsidRPr="0040569C">
        <w:rPr>
          <w:rFonts w:eastAsia="Times New Roman"/>
          <w:sz w:val="28"/>
          <w:szCs w:val="28"/>
        </w:rPr>
        <w:t xml:space="preserve"> рақами </w:t>
      </w:r>
      <w:proofErr w:type="spellStart"/>
      <w:r w:rsidRPr="0040569C">
        <w:rPr>
          <w:rFonts w:eastAsia="Times New Roman"/>
          <w:sz w:val="28"/>
          <w:szCs w:val="28"/>
        </w:rPr>
        <w:t>берилмасдан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биринчи</w:t>
      </w:r>
      <w:proofErr w:type="spellEnd"/>
      <w:r w:rsidRPr="0040569C">
        <w:rPr>
          <w:rFonts w:eastAsia="Times New Roman"/>
          <w:sz w:val="28"/>
          <w:szCs w:val="28"/>
        </w:rPr>
        <w:t xml:space="preserve"> марта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тартиб</w:t>
      </w:r>
      <w:proofErr w:type="spellEnd"/>
      <w:r w:rsidRPr="0040569C">
        <w:rPr>
          <w:rFonts w:eastAsia="Times New Roman"/>
          <w:sz w:val="28"/>
          <w:szCs w:val="28"/>
        </w:rPr>
        <w:t xml:space="preserve"> рақами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ундан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сўнг</w:t>
      </w:r>
      <w:proofErr w:type="spellEnd"/>
      <w:r w:rsidRPr="0040569C">
        <w:rPr>
          <w:rFonts w:eastAsia="Times New Roman"/>
          <w:sz w:val="28"/>
          <w:szCs w:val="28"/>
        </w:rPr>
        <w:t xml:space="preserve"> бош ҳарфда «/Д» </w:t>
      </w:r>
      <w:proofErr w:type="spellStart"/>
      <w:r w:rsidRPr="0040569C">
        <w:rPr>
          <w:rFonts w:eastAsia="Times New Roman"/>
          <w:sz w:val="28"/>
          <w:szCs w:val="28"/>
        </w:rPr>
        <w:t>белгиси</w:t>
      </w:r>
      <w:proofErr w:type="spellEnd"/>
      <w:r w:rsidRPr="0040569C">
        <w:rPr>
          <w:rFonts w:eastAsia="Times New Roman"/>
          <w:sz w:val="28"/>
          <w:szCs w:val="28"/>
        </w:rPr>
        <w:t xml:space="preserve"> ҳамда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</w:t>
      </w:r>
      <w:proofErr w:type="spellEnd"/>
      <w:r w:rsidRPr="0040569C">
        <w:rPr>
          <w:rFonts w:eastAsia="Times New Roman"/>
          <w:sz w:val="28"/>
          <w:szCs w:val="28"/>
        </w:rPr>
        <w:t xml:space="preserve"> сана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қайд </w:t>
      </w:r>
      <w:proofErr w:type="spellStart"/>
      <w:r w:rsidRPr="0040569C">
        <w:rPr>
          <w:rFonts w:eastAsia="Times New Roman"/>
          <w:sz w:val="28"/>
          <w:szCs w:val="28"/>
        </w:rPr>
        <w:t>этилади</w:t>
      </w:r>
      <w:proofErr w:type="spellEnd"/>
      <w:r w:rsidRPr="0040569C">
        <w:rPr>
          <w:rFonts w:eastAsia="Times New Roman"/>
          <w:sz w:val="28"/>
          <w:szCs w:val="28"/>
        </w:rPr>
        <w:t xml:space="preserve"> (</w:t>
      </w:r>
      <w:proofErr w:type="spellStart"/>
      <w:r w:rsidRPr="0040569C">
        <w:rPr>
          <w:rFonts w:eastAsia="Times New Roman"/>
          <w:sz w:val="28"/>
          <w:szCs w:val="28"/>
        </w:rPr>
        <w:t>масалан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биринчи</w:t>
      </w:r>
      <w:proofErr w:type="spellEnd"/>
      <w:r w:rsidRPr="0040569C">
        <w:rPr>
          <w:rFonts w:eastAsia="Times New Roman"/>
          <w:sz w:val="28"/>
          <w:szCs w:val="28"/>
        </w:rPr>
        <w:t xml:space="preserve"> марта 2016 </w:t>
      </w:r>
      <w:proofErr w:type="spellStart"/>
      <w:r w:rsidRPr="0040569C">
        <w:rPr>
          <w:rFonts w:eastAsia="Times New Roman"/>
          <w:sz w:val="28"/>
          <w:szCs w:val="28"/>
        </w:rPr>
        <w:t>йил</w:t>
      </w:r>
      <w:proofErr w:type="spellEnd"/>
      <w:r w:rsidRPr="0040569C">
        <w:rPr>
          <w:rFonts w:eastAsia="Times New Roman"/>
          <w:sz w:val="28"/>
          <w:szCs w:val="28"/>
        </w:rPr>
        <w:t xml:space="preserve"> 10 </w:t>
      </w:r>
      <w:proofErr w:type="spellStart"/>
      <w:r w:rsidRPr="0040569C">
        <w:rPr>
          <w:rFonts w:eastAsia="Times New Roman"/>
          <w:sz w:val="28"/>
          <w:szCs w:val="28"/>
        </w:rPr>
        <w:t>мартда</w:t>
      </w:r>
      <w:proofErr w:type="spellEnd"/>
      <w:r w:rsidRPr="0040569C">
        <w:rPr>
          <w:rFonts w:eastAsia="Times New Roman"/>
          <w:sz w:val="28"/>
          <w:szCs w:val="28"/>
        </w:rPr>
        <w:t xml:space="preserve"> 10-1-25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бўлиб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дубликати</w:t>
      </w:r>
      <w:proofErr w:type="spellEnd"/>
      <w:r w:rsidRPr="0040569C">
        <w:rPr>
          <w:rFonts w:eastAsia="Times New Roman"/>
          <w:sz w:val="28"/>
          <w:szCs w:val="28"/>
        </w:rPr>
        <w:t xml:space="preserve"> ҳам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тушганда</w:t>
      </w:r>
      <w:proofErr w:type="spellEnd"/>
      <w:r w:rsidRPr="0040569C">
        <w:rPr>
          <w:rFonts w:eastAsia="Times New Roman"/>
          <w:sz w:val="28"/>
          <w:szCs w:val="28"/>
        </w:rPr>
        <w:t xml:space="preserve">, «2016 </w:t>
      </w:r>
      <w:proofErr w:type="spellStart"/>
      <w:r w:rsidRPr="0040569C">
        <w:rPr>
          <w:rFonts w:eastAsia="Times New Roman"/>
          <w:sz w:val="28"/>
          <w:szCs w:val="28"/>
        </w:rPr>
        <w:t>йил</w:t>
      </w:r>
      <w:proofErr w:type="spellEnd"/>
      <w:r w:rsidRPr="0040569C">
        <w:rPr>
          <w:rFonts w:eastAsia="Times New Roman"/>
          <w:sz w:val="28"/>
          <w:szCs w:val="28"/>
        </w:rPr>
        <w:t xml:space="preserve"> 10 март, 10-1-25/Д» </w:t>
      </w:r>
      <w:proofErr w:type="spellStart"/>
      <w:r w:rsidRPr="0040569C">
        <w:rPr>
          <w:rFonts w:eastAsia="Times New Roman"/>
          <w:sz w:val="28"/>
          <w:szCs w:val="28"/>
        </w:rPr>
        <w:t>каби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олинади</w:t>
      </w:r>
      <w:proofErr w:type="spellEnd"/>
      <w:r w:rsidRPr="0040569C">
        <w:rPr>
          <w:rFonts w:eastAsia="Times New Roman"/>
          <w:sz w:val="28"/>
          <w:szCs w:val="28"/>
        </w:rPr>
        <w:t>).</w:t>
      </w:r>
      <w:bookmarkEnd w:id="28"/>
    </w:p>
    <w:p w:rsidR="00651288" w:rsidRPr="0040569C" w:rsidRDefault="005A5426">
      <w:pPr>
        <w:jc w:val="center"/>
        <w:divId w:val="994181249"/>
        <w:rPr>
          <w:rFonts w:eastAsia="Times New Roman"/>
          <w:b/>
          <w:bCs/>
          <w:sz w:val="28"/>
          <w:szCs w:val="28"/>
        </w:rPr>
      </w:pPr>
      <w:bookmarkStart w:id="29" w:name="2916764"/>
      <w:r w:rsidRPr="0040569C">
        <w:rPr>
          <w:rFonts w:eastAsia="Times New Roman"/>
          <w:b/>
          <w:bCs/>
          <w:sz w:val="28"/>
          <w:szCs w:val="28"/>
        </w:rPr>
        <w:t xml:space="preserve">3-боб.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b/>
          <w:bCs/>
          <w:sz w:val="28"/>
          <w:szCs w:val="28"/>
        </w:rPr>
        <w:t>р</w:t>
      </w:r>
      <w:proofErr w:type="gramEnd"/>
      <w:r w:rsidRPr="0040569C">
        <w:rPr>
          <w:rFonts w:eastAsia="Times New Roman"/>
          <w:b/>
          <w:bCs/>
          <w:sz w:val="28"/>
          <w:szCs w:val="28"/>
        </w:rPr>
        <w:t>ўйхатдан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ўтказиш</w:t>
      </w:r>
      <w:bookmarkEnd w:id="29"/>
      <w:proofErr w:type="spellEnd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0" w:name="2916765"/>
      <w:r w:rsidRPr="0040569C">
        <w:rPr>
          <w:rFonts w:eastAsia="Times New Roman"/>
          <w:sz w:val="28"/>
          <w:szCs w:val="28"/>
        </w:rPr>
        <w:t xml:space="preserve">17.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69C">
        <w:rPr>
          <w:rFonts w:eastAsia="Times New Roman"/>
          <w:sz w:val="28"/>
          <w:szCs w:val="28"/>
          <w:lang w:val="uz-Cyrl-UZ"/>
        </w:rPr>
        <w:t>Қўмитага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тушгандан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сўнг</w:t>
      </w:r>
      <w:proofErr w:type="spellEnd"/>
      <w:r w:rsidRPr="0040569C">
        <w:rPr>
          <w:rFonts w:eastAsia="Times New Roman"/>
          <w:sz w:val="28"/>
          <w:szCs w:val="28"/>
        </w:rPr>
        <w:t xml:space="preserve">, у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журналига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ҳужжат </w:t>
      </w:r>
      <w:proofErr w:type="spellStart"/>
      <w:r w:rsidRPr="0040569C">
        <w:rPr>
          <w:rFonts w:eastAsia="Times New Roman"/>
          <w:sz w:val="28"/>
          <w:szCs w:val="28"/>
        </w:rPr>
        <w:t>айланиш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тизимига</w:t>
      </w:r>
      <w:proofErr w:type="spellEnd"/>
      <w:r w:rsidRPr="0040569C">
        <w:rPr>
          <w:rFonts w:eastAsia="Times New Roman"/>
          <w:sz w:val="28"/>
          <w:szCs w:val="28"/>
        </w:rPr>
        <w:t xml:space="preserve"> қайд </w:t>
      </w:r>
      <w:proofErr w:type="spellStart"/>
      <w:r w:rsidRPr="0040569C">
        <w:rPr>
          <w:rFonts w:eastAsia="Times New Roman"/>
          <w:sz w:val="28"/>
          <w:szCs w:val="28"/>
        </w:rPr>
        <w:t>этилади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30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1" w:name="2916766"/>
      <w:r w:rsidRPr="0040569C">
        <w:rPr>
          <w:rFonts w:eastAsia="Times New Roman"/>
          <w:sz w:val="28"/>
          <w:szCs w:val="28"/>
        </w:rPr>
        <w:t xml:space="preserve">18.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журнали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ҳужжат </w:t>
      </w:r>
      <w:proofErr w:type="spellStart"/>
      <w:r w:rsidRPr="0040569C">
        <w:rPr>
          <w:rFonts w:eastAsia="Times New Roman"/>
          <w:sz w:val="28"/>
          <w:szCs w:val="28"/>
        </w:rPr>
        <w:t>айланиш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тизимида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қабул қилинган сана, </w:t>
      </w:r>
      <w:proofErr w:type="spellStart"/>
      <w:r w:rsidRPr="0040569C">
        <w:rPr>
          <w:rFonts w:eastAsia="Times New Roman"/>
          <w:sz w:val="28"/>
          <w:szCs w:val="28"/>
        </w:rPr>
        <w:t>сўровнинг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тартиб</w:t>
      </w:r>
      <w:proofErr w:type="spellEnd"/>
      <w:r w:rsidRPr="0040569C">
        <w:rPr>
          <w:rFonts w:eastAsia="Times New Roman"/>
          <w:sz w:val="28"/>
          <w:szCs w:val="28"/>
        </w:rPr>
        <w:t xml:space="preserve"> рақами,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қилган </w:t>
      </w:r>
      <w:proofErr w:type="spellStart"/>
      <w:r w:rsidRPr="0040569C">
        <w:rPr>
          <w:rFonts w:eastAsia="Times New Roman"/>
          <w:sz w:val="28"/>
          <w:szCs w:val="28"/>
        </w:rPr>
        <w:t>жисмоний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фамилияси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исми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отасининг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исми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яшаш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жойи</w:t>
      </w:r>
      <w:proofErr w:type="spellEnd"/>
      <w:r w:rsidRPr="0040569C">
        <w:rPr>
          <w:rFonts w:eastAsia="Times New Roman"/>
          <w:sz w:val="28"/>
          <w:szCs w:val="28"/>
        </w:rPr>
        <w:t xml:space="preserve"> (</w:t>
      </w:r>
      <w:proofErr w:type="spellStart"/>
      <w:r w:rsidRPr="0040569C">
        <w:rPr>
          <w:rFonts w:eastAsia="Times New Roman"/>
          <w:sz w:val="28"/>
          <w:szCs w:val="28"/>
        </w:rPr>
        <w:t>юридик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— </w:t>
      </w:r>
      <w:proofErr w:type="spellStart"/>
      <w:r w:rsidRPr="0040569C">
        <w:rPr>
          <w:rFonts w:eastAsia="Times New Roman"/>
          <w:sz w:val="28"/>
          <w:szCs w:val="28"/>
        </w:rPr>
        <w:t>юридик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шахснинг</w:t>
      </w:r>
      <w:proofErr w:type="spellEnd"/>
      <w:r w:rsidRPr="0040569C">
        <w:rPr>
          <w:rFonts w:eastAsia="Times New Roman"/>
          <w:sz w:val="28"/>
          <w:szCs w:val="28"/>
        </w:rPr>
        <w:t xml:space="preserve"> тўлиқ фирма </w:t>
      </w:r>
      <w:proofErr w:type="spellStart"/>
      <w:r w:rsidRPr="0040569C">
        <w:rPr>
          <w:rFonts w:eastAsia="Times New Roman"/>
          <w:sz w:val="28"/>
          <w:szCs w:val="28"/>
        </w:rPr>
        <w:t>номи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унинг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жойлашган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ери</w:t>
      </w:r>
      <w:proofErr w:type="spellEnd"/>
      <w:r w:rsidRPr="0040569C">
        <w:rPr>
          <w:rFonts w:eastAsia="Times New Roman"/>
          <w:sz w:val="28"/>
          <w:szCs w:val="28"/>
        </w:rPr>
        <w:t xml:space="preserve"> (почта </w:t>
      </w:r>
      <w:proofErr w:type="spellStart"/>
      <w:r w:rsidRPr="0040569C">
        <w:rPr>
          <w:rFonts w:eastAsia="Times New Roman"/>
          <w:sz w:val="28"/>
          <w:szCs w:val="28"/>
        </w:rPr>
        <w:t>манзили</w:t>
      </w:r>
      <w:proofErr w:type="spellEnd"/>
      <w:r w:rsidRPr="0040569C">
        <w:rPr>
          <w:rFonts w:eastAsia="Times New Roman"/>
          <w:sz w:val="28"/>
          <w:szCs w:val="28"/>
        </w:rPr>
        <w:t xml:space="preserve">) тўғрисидаги </w:t>
      </w:r>
      <w:proofErr w:type="spellStart"/>
      <w:r w:rsidRPr="0040569C">
        <w:rPr>
          <w:rFonts w:eastAsia="Times New Roman"/>
          <w:sz w:val="28"/>
          <w:szCs w:val="28"/>
        </w:rPr>
        <w:t>маълумотлар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сўровнинг</w:t>
      </w:r>
      <w:proofErr w:type="spellEnd"/>
      <w:r w:rsidRPr="0040569C">
        <w:rPr>
          <w:rFonts w:eastAsia="Times New Roman"/>
          <w:sz w:val="28"/>
          <w:szCs w:val="28"/>
        </w:rPr>
        <w:t xml:space="preserve"> қисқача моҳияти, </w:t>
      </w:r>
      <w:proofErr w:type="spellStart"/>
      <w:r w:rsidRPr="0040569C">
        <w:rPr>
          <w:rFonts w:eastAsia="Times New Roman"/>
          <w:sz w:val="28"/>
          <w:szCs w:val="28"/>
        </w:rPr>
        <w:t>агар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дубликат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такрорий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бўлса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унинг</w:t>
      </w:r>
      <w:proofErr w:type="spellEnd"/>
      <w:r w:rsidRPr="0040569C">
        <w:rPr>
          <w:rFonts w:eastAsia="Times New Roman"/>
          <w:sz w:val="28"/>
          <w:szCs w:val="28"/>
        </w:rPr>
        <w:t xml:space="preserve"> дубликат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такрорийлиги</w:t>
      </w:r>
      <w:proofErr w:type="spellEnd"/>
      <w:r w:rsidRPr="0040569C">
        <w:rPr>
          <w:rFonts w:eastAsia="Times New Roman"/>
          <w:sz w:val="28"/>
          <w:szCs w:val="28"/>
        </w:rPr>
        <w:t xml:space="preserve"> ҳамда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ижроси</w:t>
      </w:r>
      <w:proofErr w:type="spellEnd"/>
      <w:r w:rsidRPr="0040569C">
        <w:rPr>
          <w:rFonts w:eastAsia="Times New Roman"/>
          <w:sz w:val="28"/>
          <w:szCs w:val="28"/>
        </w:rPr>
        <w:t xml:space="preserve"> тўғрисидаги </w:t>
      </w:r>
      <w:proofErr w:type="spellStart"/>
      <w:r w:rsidRPr="0040569C">
        <w:rPr>
          <w:rFonts w:eastAsia="Times New Roman"/>
          <w:sz w:val="28"/>
          <w:szCs w:val="28"/>
        </w:rPr>
        <w:t>маълумотлар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31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2" w:name="2916767"/>
      <w:r w:rsidRPr="0040569C">
        <w:rPr>
          <w:rFonts w:eastAsia="Times New Roman"/>
          <w:sz w:val="28"/>
          <w:szCs w:val="28"/>
        </w:rPr>
        <w:t xml:space="preserve">19.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ўз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сўровини</w:t>
      </w:r>
      <w:proofErr w:type="spellEnd"/>
      <w:r w:rsidRPr="0040569C">
        <w:rPr>
          <w:rFonts w:eastAsia="Times New Roman"/>
          <w:sz w:val="28"/>
          <w:szCs w:val="28"/>
        </w:rPr>
        <w:t xml:space="preserve"> у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чиқилгунга қадар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чиқилаётган вақтда </w:t>
      </w:r>
      <w:proofErr w:type="spellStart"/>
      <w:r w:rsidRPr="0040569C">
        <w:rPr>
          <w:rFonts w:eastAsia="Times New Roman"/>
          <w:sz w:val="28"/>
          <w:szCs w:val="28"/>
        </w:rPr>
        <w:t>ариза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бериш</w:t>
      </w:r>
      <w:proofErr w:type="spellEnd"/>
      <w:r w:rsidRPr="0040569C">
        <w:rPr>
          <w:rFonts w:eastAsia="Times New Roman"/>
          <w:sz w:val="28"/>
          <w:szCs w:val="28"/>
        </w:rPr>
        <w:t xml:space="preserve"> орқали қайтариб </w:t>
      </w:r>
      <w:proofErr w:type="spellStart"/>
      <w:r w:rsidRPr="0040569C">
        <w:rPr>
          <w:rFonts w:eastAsia="Times New Roman"/>
          <w:sz w:val="28"/>
          <w:szCs w:val="28"/>
        </w:rPr>
        <w:t>олиш</w:t>
      </w:r>
      <w:proofErr w:type="spellEnd"/>
      <w:r w:rsidRPr="0040569C">
        <w:rPr>
          <w:rFonts w:eastAsia="Times New Roman"/>
          <w:sz w:val="28"/>
          <w:szCs w:val="28"/>
        </w:rPr>
        <w:t xml:space="preserve"> ҳуқ</w:t>
      </w:r>
      <w:proofErr w:type="gramStart"/>
      <w:r w:rsidRPr="0040569C">
        <w:rPr>
          <w:rFonts w:eastAsia="Times New Roman"/>
          <w:sz w:val="28"/>
          <w:szCs w:val="28"/>
        </w:rPr>
        <w:t>у</w:t>
      </w:r>
      <w:proofErr w:type="gramEnd"/>
      <w:r w:rsidRPr="0040569C">
        <w:rPr>
          <w:rFonts w:eastAsia="Times New Roman"/>
          <w:sz w:val="28"/>
          <w:szCs w:val="28"/>
        </w:rPr>
        <w:t xml:space="preserve">қига </w:t>
      </w:r>
      <w:proofErr w:type="spellStart"/>
      <w:r w:rsidRPr="0040569C">
        <w:rPr>
          <w:rFonts w:eastAsia="Times New Roman"/>
          <w:sz w:val="28"/>
          <w:szCs w:val="28"/>
        </w:rPr>
        <w:t>эга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32"/>
    </w:p>
    <w:p w:rsidR="00651288" w:rsidRPr="0040569C" w:rsidRDefault="005A5426">
      <w:pPr>
        <w:jc w:val="center"/>
        <w:divId w:val="1656375628"/>
        <w:rPr>
          <w:rFonts w:eastAsia="Times New Roman"/>
          <w:b/>
          <w:bCs/>
          <w:sz w:val="28"/>
          <w:szCs w:val="28"/>
        </w:rPr>
      </w:pPr>
      <w:bookmarkStart w:id="33" w:name="2916768"/>
      <w:r w:rsidRPr="0040569C">
        <w:rPr>
          <w:rFonts w:eastAsia="Times New Roman"/>
          <w:b/>
          <w:bCs/>
          <w:sz w:val="28"/>
          <w:szCs w:val="28"/>
        </w:rPr>
        <w:t xml:space="preserve">4-боб.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қайта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ишлаш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</w:t>
      </w:r>
      <w:bookmarkEnd w:id="33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4" w:name="2916769"/>
      <w:r w:rsidRPr="0040569C">
        <w:rPr>
          <w:rFonts w:eastAsia="Times New Roman"/>
          <w:sz w:val="28"/>
          <w:szCs w:val="28"/>
        </w:rPr>
        <w:t xml:space="preserve">20. Қабул қилинган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куни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ичида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69C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иси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ўринбосарига</w:t>
      </w:r>
      <w:proofErr w:type="spellEnd"/>
      <w:r w:rsidRPr="0040569C">
        <w:rPr>
          <w:rFonts w:eastAsia="Times New Roman"/>
          <w:sz w:val="28"/>
          <w:szCs w:val="28"/>
        </w:rPr>
        <w:t xml:space="preserve"> резолюция (</w:t>
      </w:r>
      <w:proofErr w:type="spellStart"/>
      <w:r w:rsidRPr="0040569C">
        <w:rPr>
          <w:rFonts w:eastAsia="Times New Roman"/>
          <w:sz w:val="28"/>
          <w:szCs w:val="28"/>
        </w:rPr>
        <w:t>сўровни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кўрсатма</w:t>
      </w:r>
      <w:proofErr w:type="spellEnd"/>
      <w:r w:rsidRPr="0040569C">
        <w:rPr>
          <w:rFonts w:eastAsia="Times New Roman"/>
          <w:sz w:val="28"/>
          <w:szCs w:val="28"/>
        </w:rPr>
        <w:t xml:space="preserve">) қўйиш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киритилади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34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5" w:name="2916770"/>
      <w:r w:rsidRPr="0040569C">
        <w:rPr>
          <w:rFonts w:eastAsia="Times New Roman"/>
          <w:sz w:val="28"/>
          <w:szCs w:val="28"/>
        </w:rPr>
        <w:t xml:space="preserve">21. </w:t>
      </w:r>
      <w:proofErr w:type="spellStart"/>
      <w:r w:rsidRPr="0040569C">
        <w:rPr>
          <w:rFonts w:eastAsia="Times New Roman"/>
          <w:sz w:val="28"/>
          <w:szCs w:val="28"/>
        </w:rPr>
        <w:t>Резолюцияда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</w:t>
      </w:r>
      <w:proofErr w:type="gramStart"/>
      <w:r w:rsidRPr="0040569C">
        <w:rPr>
          <w:rFonts w:eastAsia="Times New Roman"/>
          <w:sz w:val="28"/>
          <w:szCs w:val="28"/>
        </w:rPr>
        <w:t>а</w:t>
      </w:r>
      <w:proofErr w:type="spellEnd"/>
      <w:r w:rsidRPr="0040569C">
        <w:rPr>
          <w:rFonts w:eastAsia="Times New Roman"/>
          <w:sz w:val="28"/>
          <w:szCs w:val="28"/>
        </w:rPr>
        <w:t>(</w:t>
      </w:r>
      <w:proofErr w:type="spellStart"/>
      <w:proofErr w:type="gramEnd"/>
      <w:r w:rsidRPr="0040569C">
        <w:rPr>
          <w:rFonts w:eastAsia="Times New Roman"/>
          <w:sz w:val="28"/>
          <w:szCs w:val="28"/>
        </w:rPr>
        <w:t>лар</w:t>
      </w:r>
      <w:proofErr w:type="spellEnd"/>
      <w:r w:rsidRPr="0040569C">
        <w:rPr>
          <w:rFonts w:eastAsia="Times New Roman"/>
          <w:sz w:val="28"/>
          <w:szCs w:val="28"/>
        </w:rPr>
        <w:t xml:space="preserve">) раҳбарининг </w:t>
      </w:r>
      <w:proofErr w:type="spellStart"/>
      <w:r w:rsidRPr="0040569C">
        <w:rPr>
          <w:rFonts w:eastAsia="Times New Roman"/>
          <w:sz w:val="28"/>
          <w:szCs w:val="28"/>
        </w:rPr>
        <w:t>фамилияси</w:t>
      </w:r>
      <w:proofErr w:type="spellEnd"/>
      <w:r w:rsidRPr="0040569C">
        <w:rPr>
          <w:rFonts w:eastAsia="Times New Roman"/>
          <w:sz w:val="28"/>
          <w:szCs w:val="28"/>
        </w:rPr>
        <w:t xml:space="preserve">, топшириқ </w:t>
      </w:r>
      <w:proofErr w:type="spellStart"/>
      <w:r w:rsidRPr="0040569C">
        <w:rPr>
          <w:rFonts w:eastAsia="Times New Roman"/>
          <w:sz w:val="28"/>
          <w:szCs w:val="28"/>
        </w:rPr>
        <w:t>мазмуни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акс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эттирилади</w:t>
      </w:r>
      <w:proofErr w:type="spellEnd"/>
      <w:r w:rsidRPr="0040569C">
        <w:rPr>
          <w:rFonts w:eastAsia="Times New Roman"/>
          <w:sz w:val="28"/>
          <w:szCs w:val="28"/>
        </w:rPr>
        <w:t xml:space="preserve"> ҳамда </w:t>
      </w:r>
      <w:r w:rsidR="0040569C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ис</w:t>
      </w:r>
      <w:r w:rsidRPr="0040569C">
        <w:rPr>
          <w:rFonts w:eastAsia="Times New Roman"/>
          <w:sz w:val="28"/>
          <w:szCs w:val="28"/>
        </w:rPr>
        <w:t xml:space="preserve">и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ўринбосари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имзоланади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сана қўйилади.</w:t>
      </w:r>
      <w:bookmarkEnd w:id="35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6" w:name="2916771"/>
      <w:r w:rsidRPr="0040569C">
        <w:rPr>
          <w:rFonts w:eastAsia="Times New Roman"/>
          <w:sz w:val="28"/>
          <w:szCs w:val="28"/>
        </w:rPr>
        <w:t xml:space="preserve">22. Резолюция </w:t>
      </w:r>
      <w:proofErr w:type="spellStart"/>
      <w:r w:rsidRPr="0040569C">
        <w:rPr>
          <w:rFonts w:eastAsia="Times New Roman"/>
          <w:sz w:val="28"/>
          <w:szCs w:val="28"/>
        </w:rPr>
        <w:t>ёзилганидан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сўнг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</w:t>
      </w:r>
      <w:proofErr w:type="gramStart"/>
      <w:r w:rsidRPr="0040569C">
        <w:rPr>
          <w:rFonts w:eastAsia="Times New Roman"/>
          <w:sz w:val="28"/>
          <w:szCs w:val="28"/>
        </w:rPr>
        <w:t>ровни</w:t>
      </w:r>
      <w:proofErr w:type="spellEnd"/>
      <w:proofErr w:type="gram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ходимига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имзо</w:t>
      </w:r>
      <w:proofErr w:type="spellEnd"/>
      <w:r w:rsidRPr="0040569C">
        <w:rPr>
          <w:rFonts w:eastAsia="Times New Roman"/>
          <w:sz w:val="28"/>
          <w:szCs w:val="28"/>
        </w:rPr>
        <w:t xml:space="preserve"> қўйдирган ҳолда </w:t>
      </w:r>
      <w:proofErr w:type="spellStart"/>
      <w:r w:rsidRPr="0040569C">
        <w:rPr>
          <w:rFonts w:eastAsia="Times New Roman"/>
          <w:sz w:val="28"/>
          <w:szCs w:val="28"/>
        </w:rPr>
        <w:t>топширилади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36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7" w:name="2916772"/>
      <w:r w:rsidRPr="0040569C">
        <w:rPr>
          <w:rFonts w:eastAsia="Times New Roman"/>
          <w:sz w:val="28"/>
          <w:szCs w:val="28"/>
        </w:rPr>
        <w:t xml:space="preserve">23.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«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ҳокимияти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бошқаруви </w:t>
      </w:r>
      <w:proofErr w:type="spellStart"/>
      <w:r w:rsidRPr="0040569C">
        <w:rPr>
          <w:rFonts w:eastAsia="Times New Roman"/>
          <w:sz w:val="28"/>
          <w:szCs w:val="28"/>
        </w:rPr>
        <w:t>органлари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фаолиятининг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очиқлиги тўғрисида</w:t>
      </w:r>
      <w:proofErr w:type="gramStart"/>
      <w:r w:rsidRPr="0040569C">
        <w:rPr>
          <w:rFonts w:eastAsia="Times New Roman"/>
          <w:sz w:val="28"/>
          <w:szCs w:val="28"/>
        </w:rPr>
        <w:t>»г</w:t>
      </w:r>
      <w:proofErr w:type="gramEnd"/>
      <w:r w:rsidRPr="0040569C">
        <w:rPr>
          <w:rFonts w:eastAsia="Times New Roman"/>
          <w:sz w:val="28"/>
          <w:szCs w:val="28"/>
        </w:rPr>
        <w:t xml:space="preserve">и </w:t>
      </w:r>
      <w:proofErr w:type="spellStart"/>
      <w:r w:rsidRPr="0040569C">
        <w:rPr>
          <w:rFonts w:eastAsia="Times New Roman"/>
          <w:sz w:val="28"/>
          <w:szCs w:val="28"/>
        </w:rPr>
        <w:t>Ўзбекистон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Республикаси</w:t>
      </w:r>
      <w:proofErr w:type="spellEnd"/>
      <w:r w:rsidRPr="0040569C">
        <w:rPr>
          <w:rFonts w:eastAsia="Times New Roman"/>
          <w:sz w:val="28"/>
          <w:szCs w:val="28"/>
        </w:rPr>
        <w:t xml:space="preserve"> Қонунининг </w:t>
      </w:r>
      <w:bookmarkEnd w:id="37"/>
      <w:r w:rsidR="001303F6" w:rsidRPr="0040569C">
        <w:rPr>
          <w:rFonts w:eastAsia="Times New Roman"/>
          <w:sz w:val="28"/>
          <w:szCs w:val="28"/>
        </w:rPr>
        <w:fldChar w:fldCharType="begin"/>
      </w:r>
      <w:r w:rsidRPr="0040569C">
        <w:rPr>
          <w:rFonts w:eastAsia="Times New Roman"/>
          <w:sz w:val="28"/>
          <w:szCs w:val="28"/>
        </w:rPr>
        <w:instrText xml:space="preserve"> HYPERLINK "/pages/getpage.aspx?lact_id=2381133" \l "2381292" </w:instrText>
      </w:r>
      <w:r w:rsidR="001303F6" w:rsidRPr="0040569C">
        <w:rPr>
          <w:rFonts w:eastAsia="Times New Roman"/>
          <w:sz w:val="28"/>
          <w:szCs w:val="28"/>
        </w:rPr>
        <w:fldChar w:fldCharType="separate"/>
      </w:r>
      <w:r w:rsidRPr="0040569C">
        <w:rPr>
          <w:rStyle w:val="a3"/>
          <w:rFonts w:eastAsia="Times New Roman"/>
          <w:color w:val="auto"/>
          <w:sz w:val="28"/>
          <w:szCs w:val="28"/>
        </w:rPr>
        <w:t xml:space="preserve">19-моддасида </w:t>
      </w:r>
      <w:r w:rsidR="001303F6" w:rsidRPr="0040569C">
        <w:rPr>
          <w:rFonts w:eastAsia="Times New Roman"/>
          <w:sz w:val="28"/>
          <w:szCs w:val="28"/>
        </w:rPr>
        <w:fldChar w:fldCharType="end"/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тартибда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муддатларда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чиқилади.</w:t>
      </w:r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38" w:name="2916773"/>
      <w:r w:rsidRPr="0040569C">
        <w:rPr>
          <w:rFonts w:eastAsia="Times New Roman"/>
          <w:sz w:val="28"/>
          <w:szCs w:val="28"/>
        </w:rPr>
        <w:lastRenderedPageBreak/>
        <w:t xml:space="preserve">24.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мунтазам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равишда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092">
        <w:rPr>
          <w:rFonts w:eastAsia="Times New Roman"/>
          <w:sz w:val="28"/>
          <w:szCs w:val="28"/>
          <w:lang w:val="uz-Cyrl-UZ"/>
        </w:rPr>
        <w:t>Қўмитада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ишлаш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тизимини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такомиллаштириш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шунингдек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фаолияти</w:t>
      </w:r>
      <w:proofErr w:type="spellEnd"/>
      <w:r w:rsidRPr="0040569C">
        <w:rPr>
          <w:rFonts w:eastAsia="Times New Roman"/>
          <w:sz w:val="28"/>
          <w:szCs w:val="28"/>
        </w:rPr>
        <w:t xml:space="preserve"> тўғрисида </w:t>
      </w:r>
      <w:proofErr w:type="spellStart"/>
      <w:r w:rsidRPr="0040569C">
        <w:rPr>
          <w:rFonts w:eastAsia="Times New Roman"/>
          <w:sz w:val="28"/>
          <w:szCs w:val="28"/>
        </w:rPr>
        <w:t>мунтазам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сўралувчи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нашр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ҳамда бошқа муҳим </w:t>
      </w:r>
      <w:proofErr w:type="spellStart"/>
      <w:r w:rsidRPr="0040569C">
        <w:rPr>
          <w:rFonts w:eastAsia="Times New Roman"/>
          <w:sz w:val="28"/>
          <w:szCs w:val="28"/>
        </w:rPr>
        <w:t>масалалар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таклифлар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тайёрлаш</w:t>
      </w:r>
      <w:proofErr w:type="spellEnd"/>
      <w:r w:rsidRPr="0040569C">
        <w:rPr>
          <w:rFonts w:eastAsia="Times New Roman"/>
          <w:sz w:val="28"/>
          <w:szCs w:val="28"/>
        </w:rPr>
        <w:t xml:space="preserve"> мақсадида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умумлаштириш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уларни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мазмунан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бирлаштириш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бошқа </w:t>
      </w:r>
      <w:proofErr w:type="spellStart"/>
      <w:r w:rsidRPr="0040569C">
        <w:rPr>
          <w:rFonts w:eastAsia="Times New Roman"/>
          <w:sz w:val="28"/>
          <w:szCs w:val="28"/>
        </w:rPr>
        <w:t>шаклларда</w:t>
      </w:r>
      <w:proofErr w:type="spellEnd"/>
      <w:r w:rsidRPr="0040569C">
        <w:rPr>
          <w:rFonts w:eastAsia="Times New Roman"/>
          <w:sz w:val="28"/>
          <w:szCs w:val="28"/>
        </w:rPr>
        <w:t xml:space="preserve"> қайта </w:t>
      </w:r>
      <w:proofErr w:type="spellStart"/>
      <w:r w:rsidRPr="0040569C">
        <w:rPr>
          <w:rFonts w:eastAsia="Times New Roman"/>
          <w:sz w:val="28"/>
          <w:szCs w:val="28"/>
        </w:rPr>
        <w:t>ишлашни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амалга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оширади</w:t>
      </w:r>
      <w:proofErr w:type="spellEnd"/>
      <w:r w:rsidRPr="0040569C">
        <w:rPr>
          <w:rFonts w:eastAsia="Times New Roman"/>
          <w:sz w:val="28"/>
          <w:szCs w:val="28"/>
        </w:rPr>
        <w:t xml:space="preserve">. </w:t>
      </w:r>
      <w:bookmarkEnd w:id="38"/>
      <w:proofErr w:type="gramEnd"/>
    </w:p>
    <w:p w:rsidR="00651288" w:rsidRPr="0040569C" w:rsidRDefault="005A5426">
      <w:pPr>
        <w:jc w:val="center"/>
        <w:divId w:val="352999087"/>
        <w:rPr>
          <w:rFonts w:eastAsia="Times New Roman"/>
          <w:b/>
          <w:bCs/>
          <w:sz w:val="28"/>
          <w:szCs w:val="28"/>
        </w:rPr>
      </w:pPr>
      <w:bookmarkStart w:id="39" w:name="2916774"/>
      <w:r w:rsidRPr="0040569C">
        <w:rPr>
          <w:rFonts w:eastAsia="Times New Roman"/>
          <w:b/>
          <w:bCs/>
          <w:sz w:val="28"/>
          <w:szCs w:val="28"/>
        </w:rPr>
        <w:t>5-боб. Оғ</w:t>
      </w:r>
      <w:proofErr w:type="gramStart"/>
      <w:r w:rsidRPr="0040569C">
        <w:rPr>
          <w:rFonts w:eastAsia="Times New Roman"/>
          <w:b/>
          <w:bCs/>
          <w:sz w:val="28"/>
          <w:szCs w:val="28"/>
        </w:rPr>
        <w:t xml:space="preserve">заки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с</w:t>
      </w:r>
      <w:proofErr w:type="gramEnd"/>
      <w:r w:rsidRPr="0040569C">
        <w:rPr>
          <w:rFonts w:eastAsia="Times New Roman"/>
          <w:b/>
          <w:bCs/>
          <w:sz w:val="28"/>
          <w:szCs w:val="28"/>
        </w:rPr>
        <w:t>ўровларни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қабул қилишни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ташкиллаштириш</w:t>
      </w:r>
      <w:bookmarkEnd w:id="39"/>
      <w:proofErr w:type="spellEnd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0" w:name="2916775"/>
      <w:r w:rsidRPr="0040569C">
        <w:rPr>
          <w:rFonts w:eastAsia="Times New Roman"/>
          <w:sz w:val="28"/>
          <w:szCs w:val="28"/>
        </w:rPr>
        <w:t xml:space="preserve">25.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да </w:t>
      </w:r>
      <w:proofErr w:type="spellStart"/>
      <w:r w:rsidRPr="0040569C">
        <w:rPr>
          <w:rFonts w:eastAsia="Times New Roman"/>
          <w:sz w:val="28"/>
          <w:szCs w:val="28"/>
        </w:rPr>
        <w:t>мазкур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раи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си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тасдиқланган график </w:t>
      </w:r>
      <w:proofErr w:type="spellStart"/>
      <w:r w:rsidRPr="0040569C">
        <w:rPr>
          <w:rFonts w:eastAsia="Times New Roman"/>
          <w:sz w:val="28"/>
          <w:szCs w:val="28"/>
        </w:rPr>
        <w:t>асосида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кунлар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соатларда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жисмоний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юридик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шахсларнинг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вакилларини</w:t>
      </w:r>
      <w:proofErr w:type="spellEnd"/>
      <w:r w:rsidRPr="0040569C">
        <w:rPr>
          <w:rFonts w:eastAsia="Times New Roman"/>
          <w:sz w:val="28"/>
          <w:szCs w:val="28"/>
        </w:rPr>
        <w:t xml:space="preserve"> қабул қилиш </w:t>
      </w:r>
      <w:proofErr w:type="spellStart"/>
      <w:r w:rsidRPr="0040569C">
        <w:rPr>
          <w:rFonts w:eastAsia="Times New Roman"/>
          <w:sz w:val="28"/>
          <w:szCs w:val="28"/>
        </w:rPr>
        <w:t>ташкил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40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1" w:name="2916776"/>
      <w:r w:rsidRPr="0040569C">
        <w:rPr>
          <w:rFonts w:eastAsia="Times New Roman"/>
          <w:sz w:val="28"/>
          <w:szCs w:val="28"/>
        </w:rPr>
        <w:t xml:space="preserve">26.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да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қабул қилиш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мўлжалланган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алоҳида хона </w:t>
      </w:r>
      <w:proofErr w:type="spellStart"/>
      <w:r w:rsidRPr="0040569C">
        <w:rPr>
          <w:rFonts w:eastAsia="Times New Roman"/>
          <w:sz w:val="28"/>
          <w:szCs w:val="28"/>
        </w:rPr>
        <w:t>ажратилиши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мумкин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41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2" w:name="2916777"/>
      <w:r w:rsidRPr="0040569C">
        <w:rPr>
          <w:rFonts w:eastAsia="Times New Roman"/>
          <w:sz w:val="28"/>
          <w:szCs w:val="28"/>
        </w:rPr>
        <w:t xml:space="preserve">27.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</w:t>
      </w:r>
      <w:proofErr w:type="spellEnd"/>
      <w:r w:rsidRPr="0040569C">
        <w:rPr>
          <w:rFonts w:eastAsia="Times New Roman"/>
          <w:sz w:val="28"/>
          <w:szCs w:val="28"/>
        </w:rPr>
        <w:t xml:space="preserve"> оғзаки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этаётганда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ходимига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ўзининг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шахсини</w:t>
      </w:r>
      <w:proofErr w:type="spellEnd"/>
      <w:r w:rsidRPr="0040569C">
        <w:rPr>
          <w:rFonts w:eastAsia="Times New Roman"/>
          <w:sz w:val="28"/>
          <w:szCs w:val="28"/>
        </w:rPr>
        <w:t xml:space="preserve"> тасдиқловчи ҳужжатини, </w:t>
      </w:r>
      <w:proofErr w:type="spellStart"/>
      <w:r w:rsidRPr="0040569C">
        <w:rPr>
          <w:rFonts w:eastAsia="Times New Roman"/>
          <w:sz w:val="28"/>
          <w:szCs w:val="28"/>
        </w:rPr>
        <w:t>юридик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вакили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эса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ўзининг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ваколатларини</w:t>
      </w:r>
      <w:proofErr w:type="spellEnd"/>
      <w:r w:rsidRPr="0040569C">
        <w:rPr>
          <w:rFonts w:eastAsia="Times New Roman"/>
          <w:sz w:val="28"/>
          <w:szCs w:val="28"/>
        </w:rPr>
        <w:t xml:space="preserve"> тасдиқлайдиган ҳужжатларини </w:t>
      </w:r>
      <w:proofErr w:type="spellStart"/>
      <w:r w:rsidRPr="0040569C">
        <w:rPr>
          <w:rFonts w:eastAsia="Times New Roman"/>
          <w:sz w:val="28"/>
          <w:szCs w:val="28"/>
        </w:rPr>
        <w:t>кўрсатиши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керак</w:t>
      </w:r>
      <w:proofErr w:type="spellEnd"/>
      <w:r w:rsidRPr="0040569C">
        <w:rPr>
          <w:rFonts w:eastAsia="Times New Roman"/>
          <w:sz w:val="28"/>
          <w:szCs w:val="28"/>
        </w:rPr>
        <w:t xml:space="preserve">. </w:t>
      </w:r>
      <w:proofErr w:type="spellStart"/>
      <w:r w:rsidRPr="0040569C">
        <w:rPr>
          <w:rFonts w:eastAsia="Times New Roman"/>
          <w:sz w:val="28"/>
          <w:szCs w:val="28"/>
        </w:rPr>
        <w:t>Бундай</w:t>
      </w:r>
      <w:proofErr w:type="spellEnd"/>
      <w:r w:rsidRPr="0040569C">
        <w:rPr>
          <w:rFonts w:eastAsia="Times New Roman"/>
          <w:sz w:val="28"/>
          <w:szCs w:val="28"/>
        </w:rPr>
        <w:t xml:space="preserve"> ҳужжатларни </w:t>
      </w:r>
      <w:proofErr w:type="spellStart"/>
      <w:r w:rsidRPr="0040569C">
        <w:rPr>
          <w:rFonts w:eastAsia="Times New Roman"/>
          <w:sz w:val="28"/>
          <w:szCs w:val="28"/>
        </w:rPr>
        <w:t>кўрсатмаган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фойдаланувчилар</w:t>
      </w:r>
      <w:proofErr w:type="spellEnd"/>
      <w:r w:rsidRPr="0040569C">
        <w:rPr>
          <w:rFonts w:eastAsia="Times New Roman"/>
          <w:sz w:val="28"/>
          <w:szCs w:val="28"/>
        </w:rPr>
        <w:t xml:space="preserve"> қабул қилинмайди.</w:t>
      </w:r>
      <w:bookmarkEnd w:id="42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3" w:name="2916778"/>
      <w:r w:rsidRPr="0040569C">
        <w:rPr>
          <w:rFonts w:eastAsia="Times New Roman"/>
          <w:sz w:val="28"/>
          <w:szCs w:val="28"/>
        </w:rPr>
        <w:t>28. Оғ</w:t>
      </w:r>
      <w:proofErr w:type="gramStart"/>
      <w:r w:rsidRPr="0040569C">
        <w:rPr>
          <w:rFonts w:eastAsia="Times New Roman"/>
          <w:sz w:val="28"/>
          <w:szCs w:val="28"/>
        </w:rPr>
        <w:t xml:space="preserve">заки </w:t>
      </w:r>
      <w:proofErr w:type="spellStart"/>
      <w:r w:rsidRPr="0040569C">
        <w:rPr>
          <w:rFonts w:eastAsia="Times New Roman"/>
          <w:sz w:val="28"/>
          <w:szCs w:val="28"/>
        </w:rPr>
        <w:t>с</w:t>
      </w:r>
      <w:proofErr w:type="gramEnd"/>
      <w:r w:rsidRPr="0040569C">
        <w:rPr>
          <w:rFonts w:eastAsia="Times New Roman"/>
          <w:sz w:val="28"/>
          <w:szCs w:val="28"/>
        </w:rPr>
        <w:t>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қилган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фойдаланувчини</w:t>
      </w:r>
      <w:proofErr w:type="spellEnd"/>
      <w:r w:rsidRPr="0040569C">
        <w:rPr>
          <w:rFonts w:eastAsia="Times New Roman"/>
          <w:sz w:val="28"/>
          <w:szCs w:val="28"/>
        </w:rPr>
        <w:t xml:space="preserve"> қабул қилиш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моҳиятидан </w:t>
      </w:r>
      <w:proofErr w:type="spellStart"/>
      <w:r w:rsidRPr="0040569C">
        <w:rPr>
          <w:rFonts w:eastAsia="Times New Roman"/>
          <w:sz w:val="28"/>
          <w:szCs w:val="28"/>
        </w:rPr>
        <w:t>келиб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чиқиб, </w:t>
      </w:r>
      <w:proofErr w:type="spellStart"/>
      <w:r w:rsidRPr="0040569C">
        <w:rPr>
          <w:rFonts w:eastAsia="Times New Roman"/>
          <w:sz w:val="28"/>
          <w:szCs w:val="28"/>
        </w:rPr>
        <w:t>тегишли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раҳбари ҳамда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ходими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иштирокида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амалга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оширилади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43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4" w:name="2916779"/>
      <w:proofErr w:type="spellStart"/>
      <w:r w:rsidRPr="0040569C">
        <w:rPr>
          <w:rFonts w:eastAsia="Times New Roman"/>
          <w:sz w:val="28"/>
          <w:szCs w:val="28"/>
        </w:rPr>
        <w:t>Агарда</w:t>
      </w:r>
      <w:proofErr w:type="spellEnd"/>
      <w:r w:rsidRPr="0040569C">
        <w:rPr>
          <w:rFonts w:eastAsia="Times New Roman"/>
          <w:sz w:val="28"/>
          <w:szCs w:val="28"/>
        </w:rPr>
        <w:t xml:space="preserve"> оғзаки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фойдаланувчини</w:t>
      </w:r>
      <w:proofErr w:type="spellEnd"/>
      <w:r w:rsidRPr="0040569C">
        <w:rPr>
          <w:rFonts w:eastAsia="Times New Roman"/>
          <w:sz w:val="28"/>
          <w:szCs w:val="28"/>
        </w:rPr>
        <w:t xml:space="preserve"> қабул қилиш вақтида </w:t>
      </w:r>
      <w:proofErr w:type="spellStart"/>
      <w:r w:rsidRPr="0040569C">
        <w:rPr>
          <w:rFonts w:eastAsia="Times New Roman"/>
          <w:sz w:val="28"/>
          <w:szCs w:val="28"/>
        </w:rPr>
        <w:t>ушбу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чиқиш </w:t>
      </w:r>
      <w:proofErr w:type="spellStart"/>
      <w:r w:rsidRPr="0040569C">
        <w:rPr>
          <w:rFonts w:eastAsia="Times New Roman"/>
          <w:sz w:val="28"/>
          <w:szCs w:val="28"/>
        </w:rPr>
        <w:t>мазкур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органининг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ваколат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доирасига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кирмаслиги</w:t>
      </w:r>
      <w:proofErr w:type="spellEnd"/>
      <w:r w:rsidRPr="0040569C">
        <w:rPr>
          <w:rFonts w:eastAsia="Times New Roman"/>
          <w:sz w:val="28"/>
          <w:szCs w:val="28"/>
        </w:rPr>
        <w:t xml:space="preserve"> аниқланса, </w:t>
      </w:r>
      <w:proofErr w:type="spellStart"/>
      <w:r w:rsidRPr="0040569C">
        <w:rPr>
          <w:rFonts w:eastAsia="Times New Roman"/>
          <w:sz w:val="28"/>
          <w:szCs w:val="28"/>
        </w:rPr>
        <w:t>унга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сўралаётган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қайси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органига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мурожаат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мумкинлиги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тушунтирилади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бу</w:t>
      </w:r>
      <w:proofErr w:type="spellEnd"/>
      <w:r w:rsidRPr="0040569C">
        <w:rPr>
          <w:rFonts w:eastAsia="Times New Roman"/>
          <w:sz w:val="28"/>
          <w:szCs w:val="28"/>
        </w:rPr>
        <w:t xml:space="preserve"> ҳақда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р</w:t>
      </w:r>
      <w:proofErr w:type="gramEnd"/>
      <w:r w:rsidRPr="0040569C">
        <w:rPr>
          <w:rFonts w:eastAsia="Times New Roman"/>
          <w:sz w:val="28"/>
          <w:szCs w:val="28"/>
        </w:rPr>
        <w:t>ўйхатга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олиш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журналига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электрон ҳужжат </w:t>
      </w:r>
      <w:proofErr w:type="spellStart"/>
      <w:r w:rsidRPr="0040569C">
        <w:rPr>
          <w:rFonts w:eastAsia="Times New Roman"/>
          <w:sz w:val="28"/>
          <w:szCs w:val="28"/>
        </w:rPr>
        <w:t>айланиш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тизимига</w:t>
      </w:r>
      <w:proofErr w:type="spellEnd"/>
      <w:r w:rsidRPr="0040569C">
        <w:rPr>
          <w:rFonts w:eastAsia="Times New Roman"/>
          <w:sz w:val="28"/>
          <w:szCs w:val="28"/>
        </w:rPr>
        <w:t xml:space="preserve"> қайд </w:t>
      </w:r>
      <w:proofErr w:type="spellStart"/>
      <w:r w:rsidRPr="0040569C">
        <w:rPr>
          <w:rFonts w:eastAsia="Times New Roman"/>
          <w:sz w:val="28"/>
          <w:szCs w:val="28"/>
        </w:rPr>
        <w:t>этилади</w:t>
      </w:r>
      <w:proofErr w:type="spellEnd"/>
      <w:r w:rsidRPr="0040569C">
        <w:rPr>
          <w:rFonts w:eastAsia="Times New Roman"/>
          <w:sz w:val="28"/>
          <w:szCs w:val="28"/>
        </w:rPr>
        <w:t xml:space="preserve">. </w:t>
      </w:r>
      <w:bookmarkEnd w:id="44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5" w:name="2916780"/>
      <w:r w:rsidRPr="0040569C">
        <w:rPr>
          <w:rFonts w:eastAsia="Times New Roman"/>
          <w:sz w:val="28"/>
          <w:szCs w:val="28"/>
        </w:rPr>
        <w:t xml:space="preserve">29.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фойдаланувчиларнинг</w:t>
      </w:r>
      <w:proofErr w:type="spellEnd"/>
      <w:r w:rsidRPr="0040569C">
        <w:rPr>
          <w:rFonts w:eastAsia="Times New Roman"/>
          <w:sz w:val="28"/>
          <w:szCs w:val="28"/>
        </w:rPr>
        <w:t xml:space="preserve"> оғ</w:t>
      </w:r>
      <w:proofErr w:type="gramStart"/>
      <w:r w:rsidRPr="0040569C">
        <w:rPr>
          <w:rFonts w:eastAsia="Times New Roman"/>
          <w:sz w:val="28"/>
          <w:szCs w:val="28"/>
        </w:rPr>
        <w:t xml:space="preserve">заки </w:t>
      </w:r>
      <w:proofErr w:type="spellStart"/>
      <w:r w:rsidRPr="0040569C">
        <w:rPr>
          <w:rFonts w:eastAsia="Times New Roman"/>
          <w:sz w:val="28"/>
          <w:szCs w:val="28"/>
        </w:rPr>
        <w:t>с</w:t>
      </w:r>
      <w:proofErr w:type="gramEnd"/>
      <w:r w:rsidRPr="0040569C">
        <w:rPr>
          <w:rFonts w:eastAsia="Times New Roman"/>
          <w:sz w:val="28"/>
          <w:szCs w:val="28"/>
        </w:rPr>
        <w:t>ўровлари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органининг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«</w:t>
      </w:r>
      <w:proofErr w:type="spellStart"/>
      <w:r w:rsidRPr="0040569C">
        <w:rPr>
          <w:rFonts w:eastAsia="Times New Roman"/>
          <w:sz w:val="28"/>
          <w:szCs w:val="28"/>
        </w:rPr>
        <w:t>ишонч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телефонлари</w:t>
      </w:r>
      <w:proofErr w:type="spellEnd"/>
      <w:r w:rsidRPr="0040569C">
        <w:rPr>
          <w:rFonts w:eastAsia="Times New Roman"/>
          <w:sz w:val="28"/>
          <w:szCs w:val="28"/>
        </w:rPr>
        <w:t xml:space="preserve">» орқали қабул қилиниши </w:t>
      </w:r>
      <w:proofErr w:type="spellStart"/>
      <w:r w:rsidRPr="0040569C">
        <w:rPr>
          <w:rFonts w:eastAsia="Times New Roman"/>
          <w:sz w:val="28"/>
          <w:szCs w:val="28"/>
        </w:rPr>
        <w:t>мумкин</w:t>
      </w:r>
      <w:proofErr w:type="spellEnd"/>
      <w:r w:rsidRPr="0040569C">
        <w:rPr>
          <w:rFonts w:eastAsia="Times New Roman"/>
          <w:sz w:val="28"/>
          <w:szCs w:val="28"/>
        </w:rPr>
        <w:t xml:space="preserve">. Бунда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мазкур</w:t>
      </w:r>
      <w:proofErr w:type="spellEnd"/>
      <w:r w:rsidRPr="0040569C">
        <w:rPr>
          <w:rFonts w:eastAsia="Times New Roman"/>
          <w:sz w:val="28"/>
          <w:szCs w:val="28"/>
        </w:rPr>
        <w:t xml:space="preserve"> Йўриқномада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тартибда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расмийлаштирилади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45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6" w:name="2916781"/>
      <w:r w:rsidRPr="0040569C">
        <w:rPr>
          <w:rFonts w:eastAsia="Times New Roman"/>
          <w:sz w:val="28"/>
          <w:szCs w:val="28"/>
        </w:rPr>
        <w:t>30. Оғ</w:t>
      </w:r>
      <w:proofErr w:type="gramStart"/>
      <w:r w:rsidRPr="0040569C">
        <w:rPr>
          <w:rFonts w:eastAsia="Times New Roman"/>
          <w:sz w:val="28"/>
          <w:szCs w:val="28"/>
        </w:rPr>
        <w:t xml:space="preserve">заки </w:t>
      </w:r>
      <w:proofErr w:type="spellStart"/>
      <w:r w:rsidRPr="0040569C">
        <w:rPr>
          <w:rFonts w:eastAsia="Times New Roman"/>
          <w:sz w:val="28"/>
          <w:szCs w:val="28"/>
        </w:rPr>
        <w:t>с</w:t>
      </w:r>
      <w:proofErr w:type="gramEnd"/>
      <w:r w:rsidRPr="0040569C">
        <w:rPr>
          <w:rFonts w:eastAsia="Times New Roman"/>
          <w:sz w:val="28"/>
          <w:szCs w:val="28"/>
        </w:rPr>
        <w:t>ўровга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имкониятга</w:t>
      </w:r>
      <w:proofErr w:type="spellEnd"/>
      <w:r w:rsidRPr="0040569C">
        <w:rPr>
          <w:rFonts w:eastAsia="Times New Roman"/>
          <w:sz w:val="28"/>
          <w:szCs w:val="28"/>
        </w:rPr>
        <w:t xml:space="preserve"> қараб, дарҳол </w:t>
      </w:r>
      <w:proofErr w:type="spellStart"/>
      <w:r w:rsidRPr="0040569C">
        <w:rPr>
          <w:rFonts w:eastAsia="Times New Roman"/>
          <w:sz w:val="28"/>
          <w:szCs w:val="28"/>
        </w:rPr>
        <w:t>жавоб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берилиши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керак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46"/>
    </w:p>
    <w:p w:rsidR="00651288" w:rsidRPr="0040569C" w:rsidRDefault="005A5426">
      <w:pPr>
        <w:jc w:val="center"/>
        <w:divId w:val="518354913"/>
        <w:rPr>
          <w:rFonts w:eastAsia="Times New Roman"/>
          <w:b/>
          <w:bCs/>
          <w:sz w:val="28"/>
          <w:szCs w:val="28"/>
        </w:rPr>
      </w:pPr>
      <w:bookmarkStart w:id="47" w:name="2916782"/>
      <w:r w:rsidRPr="0040569C">
        <w:rPr>
          <w:rFonts w:eastAsia="Times New Roman"/>
          <w:b/>
          <w:bCs/>
          <w:sz w:val="28"/>
          <w:szCs w:val="28"/>
        </w:rPr>
        <w:t xml:space="preserve">6-боб.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Сўровларнинг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кўриб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чиқилишини мониторинг қилиш </w:t>
      </w:r>
      <w:bookmarkEnd w:id="47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8" w:name="2916783"/>
      <w:r w:rsidRPr="0040569C">
        <w:rPr>
          <w:rFonts w:eastAsia="Times New Roman"/>
          <w:sz w:val="28"/>
          <w:szCs w:val="28"/>
        </w:rPr>
        <w:t xml:space="preserve">31.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чиқилишини </w:t>
      </w:r>
      <w:proofErr w:type="spellStart"/>
      <w:r w:rsidRPr="0040569C">
        <w:rPr>
          <w:rFonts w:eastAsia="Times New Roman"/>
          <w:sz w:val="28"/>
          <w:szCs w:val="28"/>
        </w:rPr>
        <w:t>доимий</w:t>
      </w:r>
      <w:proofErr w:type="spellEnd"/>
      <w:r w:rsidRPr="0040569C">
        <w:rPr>
          <w:rFonts w:eastAsia="Times New Roman"/>
          <w:sz w:val="28"/>
          <w:szCs w:val="28"/>
        </w:rPr>
        <w:t xml:space="preserve"> мониторинг қилади, </w:t>
      </w:r>
      <w:proofErr w:type="spellStart"/>
      <w:r w:rsidRPr="0040569C">
        <w:rPr>
          <w:rFonts w:eastAsia="Times New Roman"/>
          <w:sz w:val="28"/>
          <w:szCs w:val="28"/>
        </w:rPr>
        <w:t>зарур</w:t>
      </w:r>
      <w:proofErr w:type="spellEnd"/>
      <w:r w:rsidRPr="0040569C">
        <w:rPr>
          <w:rFonts w:eastAsia="Times New Roman"/>
          <w:sz w:val="28"/>
          <w:szCs w:val="28"/>
        </w:rPr>
        <w:t xml:space="preserve"> ҳолларда, </w:t>
      </w:r>
      <w:proofErr w:type="spellStart"/>
      <w:r w:rsidRPr="0040569C">
        <w:rPr>
          <w:rFonts w:eastAsia="Times New Roman"/>
          <w:sz w:val="28"/>
          <w:szCs w:val="28"/>
        </w:rPr>
        <w:t>сўровларнинг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ўз</w:t>
      </w:r>
      <w:proofErr w:type="spellEnd"/>
      <w:r w:rsidRPr="0040569C">
        <w:rPr>
          <w:rFonts w:eastAsia="Times New Roman"/>
          <w:sz w:val="28"/>
          <w:szCs w:val="28"/>
        </w:rPr>
        <w:t xml:space="preserve"> вақтида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к</w:t>
      </w:r>
      <w:proofErr w:type="gramEnd"/>
      <w:r w:rsidRPr="0040569C">
        <w:rPr>
          <w:rFonts w:eastAsia="Times New Roman"/>
          <w:sz w:val="28"/>
          <w:szCs w:val="28"/>
        </w:rPr>
        <w:t>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чиқилишини </w:t>
      </w:r>
      <w:proofErr w:type="spellStart"/>
      <w:r w:rsidRPr="0040569C">
        <w:rPr>
          <w:rFonts w:eastAsia="Times New Roman"/>
          <w:sz w:val="28"/>
          <w:szCs w:val="28"/>
        </w:rPr>
        <w:t>таъминлаш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чораларини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кўради</w:t>
      </w:r>
      <w:proofErr w:type="spellEnd"/>
      <w:r w:rsidRPr="0040569C">
        <w:rPr>
          <w:rFonts w:eastAsia="Times New Roman"/>
          <w:sz w:val="28"/>
          <w:szCs w:val="28"/>
        </w:rPr>
        <w:t xml:space="preserve">. </w:t>
      </w:r>
      <w:bookmarkEnd w:id="48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49" w:name="2916784"/>
      <w:r w:rsidRPr="0040569C">
        <w:rPr>
          <w:rFonts w:eastAsia="Times New Roman"/>
          <w:sz w:val="28"/>
          <w:szCs w:val="28"/>
        </w:rPr>
        <w:t xml:space="preserve">32.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чиқиш </w:t>
      </w:r>
      <w:proofErr w:type="spellStart"/>
      <w:r w:rsidRPr="0040569C">
        <w:rPr>
          <w:rFonts w:eastAsia="Times New Roman"/>
          <w:sz w:val="28"/>
          <w:szCs w:val="28"/>
        </w:rPr>
        <w:t>муддатлари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тартиби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ижро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учун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этиб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белгиланган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бузилиши</w:t>
      </w:r>
      <w:proofErr w:type="spellEnd"/>
      <w:r w:rsidRPr="0040569C">
        <w:rPr>
          <w:rFonts w:eastAsia="Times New Roman"/>
          <w:sz w:val="28"/>
          <w:szCs w:val="28"/>
        </w:rPr>
        <w:t xml:space="preserve"> тўғрисида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раи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си</w:t>
      </w:r>
      <w:r w:rsidRPr="0040569C">
        <w:rPr>
          <w:rFonts w:eastAsia="Times New Roman"/>
          <w:sz w:val="28"/>
          <w:szCs w:val="28"/>
        </w:rPr>
        <w:t xml:space="preserve">ни дарҳол </w:t>
      </w:r>
      <w:proofErr w:type="spellStart"/>
      <w:r w:rsidRPr="0040569C">
        <w:rPr>
          <w:rFonts w:eastAsia="Times New Roman"/>
          <w:sz w:val="28"/>
          <w:szCs w:val="28"/>
        </w:rPr>
        <w:t>хабардор</w:t>
      </w:r>
      <w:proofErr w:type="spellEnd"/>
      <w:r w:rsidRPr="0040569C">
        <w:rPr>
          <w:rFonts w:eastAsia="Times New Roman"/>
          <w:sz w:val="28"/>
          <w:szCs w:val="28"/>
        </w:rPr>
        <w:t xml:space="preserve"> қилади.</w:t>
      </w:r>
      <w:bookmarkEnd w:id="49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50" w:name="2916785"/>
      <w:r w:rsidRPr="0040569C">
        <w:rPr>
          <w:rFonts w:eastAsia="Times New Roman"/>
          <w:sz w:val="28"/>
          <w:szCs w:val="28"/>
        </w:rPr>
        <w:lastRenderedPageBreak/>
        <w:t xml:space="preserve">33. </w:t>
      </w:r>
      <w:proofErr w:type="spellStart"/>
      <w:proofErr w:type="gram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мониторинг </w:t>
      </w:r>
      <w:proofErr w:type="spellStart"/>
      <w:r w:rsidRPr="0040569C">
        <w:rPr>
          <w:rFonts w:eastAsia="Times New Roman"/>
          <w:sz w:val="28"/>
          <w:szCs w:val="28"/>
        </w:rPr>
        <w:t>натижалари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ҳар </w:t>
      </w:r>
      <w:proofErr w:type="spellStart"/>
      <w:r w:rsidRPr="0040569C">
        <w:rPr>
          <w:rFonts w:eastAsia="Times New Roman"/>
          <w:sz w:val="28"/>
          <w:szCs w:val="28"/>
        </w:rPr>
        <w:t>ойда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раи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си</w:t>
      </w:r>
      <w:r w:rsidRPr="0040569C">
        <w:rPr>
          <w:rFonts w:eastAsia="Times New Roman"/>
          <w:sz w:val="28"/>
          <w:szCs w:val="28"/>
        </w:rPr>
        <w:t xml:space="preserve">га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кўриб</w:t>
      </w:r>
      <w:proofErr w:type="spellEnd"/>
      <w:r w:rsidRPr="0040569C">
        <w:rPr>
          <w:rFonts w:eastAsia="Times New Roman"/>
          <w:sz w:val="28"/>
          <w:szCs w:val="28"/>
        </w:rPr>
        <w:t xml:space="preserve"> чиқилишининг ҳолати тўғрисидаги </w:t>
      </w:r>
      <w:proofErr w:type="spellStart"/>
      <w:r w:rsidRPr="0040569C">
        <w:rPr>
          <w:rFonts w:eastAsia="Times New Roman"/>
          <w:sz w:val="28"/>
          <w:szCs w:val="28"/>
        </w:rPr>
        <w:t>ахборотни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зарурат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бўлганда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мавжуд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камчиликларни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бартараф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давлат</w:t>
      </w:r>
      <w:proofErr w:type="spellEnd"/>
      <w:r w:rsidRPr="0040569C">
        <w:rPr>
          <w:rFonts w:eastAsia="Times New Roman"/>
          <w:sz w:val="28"/>
          <w:szCs w:val="28"/>
        </w:rPr>
        <w:t xml:space="preserve"> ҳокимияти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бошқаруви </w:t>
      </w:r>
      <w:proofErr w:type="spellStart"/>
      <w:r w:rsidRPr="0040569C">
        <w:rPr>
          <w:rFonts w:eastAsia="Times New Roman"/>
          <w:sz w:val="28"/>
          <w:szCs w:val="28"/>
        </w:rPr>
        <w:t>органлари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фаолиятининг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очиқлиги тўғрисидаги қонун ҳужжатлари </w:t>
      </w:r>
      <w:proofErr w:type="spellStart"/>
      <w:r w:rsidRPr="0040569C">
        <w:rPr>
          <w:rFonts w:eastAsia="Times New Roman"/>
          <w:sz w:val="28"/>
          <w:szCs w:val="28"/>
        </w:rPr>
        <w:t>бузилишига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йўл</w:t>
      </w:r>
      <w:proofErr w:type="spellEnd"/>
      <w:r w:rsidRPr="0040569C">
        <w:rPr>
          <w:rFonts w:eastAsia="Times New Roman"/>
          <w:sz w:val="28"/>
          <w:szCs w:val="28"/>
        </w:rPr>
        <w:t xml:space="preserve"> қўйган </w:t>
      </w:r>
      <w:proofErr w:type="spellStart"/>
      <w:r w:rsidRPr="0040569C">
        <w:rPr>
          <w:rFonts w:eastAsia="Times New Roman"/>
          <w:sz w:val="28"/>
          <w:szCs w:val="28"/>
        </w:rPr>
        <w:t>ходимларга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нисбатан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жавобгарлик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чораларини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кўриш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юзасидан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тегишли</w:t>
      </w:r>
      <w:proofErr w:type="spellEnd"/>
      <w:proofErr w:type="gram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таклифлар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биргаликда</w:t>
      </w:r>
      <w:proofErr w:type="spellEnd"/>
      <w:r w:rsidRPr="0040569C">
        <w:rPr>
          <w:rFonts w:eastAsia="Times New Roman"/>
          <w:sz w:val="28"/>
          <w:szCs w:val="28"/>
        </w:rPr>
        <w:t xml:space="preserve"> тақдим </w:t>
      </w:r>
      <w:proofErr w:type="spellStart"/>
      <w:r w:rsidRPr="0040569C">
        <w:rPr>
          <w:rFonts w:eastAsia="Times New Roman"/>
          <w:sz w:val="28"/>
          <w:szCs w:val="28"/>
        </w:rPr>
        <w:t>этади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50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51" w:name="2916786"/>
      <w:r w:rsidRPr="0040569C">
        <w:rPr>
          <w:rFonts w:eastAsia="Times New Roman"/>
          <w:sz w:val="28"/>
          <w:szCs w:val="28"/>
        </w:rPr>
        <w:t xml:space="preserve">34.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ишловчи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таркибий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бўлинма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ёки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масъул</w:t>
      </w:r>
      <w:proofErr w:type="spellEnd"/>
      <w:r w:rsidRPr="0040569C">
        <w:rPr>
          <w:rFonts w:eastAsia="Times New Roman"/>
          <w:sz w:val="28"/>
          <w:szCs w:val="28"/>
        </w:rPr>
        <w:t xml:space="preserve"> ходим </w:t>
      </w:r>
      <w:proofErr w:type="spellStart"/>
      <w:r w:rsidRPr="0040569C">
        <w:rPr>
          <w:rFonts w:eastAsia="Times New Roman"/>
          <w:sz w:val="28"/>
          <w:szCs w:val="28"/>
        </w:rPr>
        <w:t>сўровларни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умумлаштириб</w:t>
      </w:r>
      <w:proofErr w:type="spellEnd"/>
      <w:r w:rsidRPr="0040569C">
        <w:rPr>
          <w:rFonts w:eastAsia="Times New Roman"/>
          <w:sz w:val="28"/>
          <w:szCs w:val="28"/>
        </w:rPr>
        <w:t xml:space="preserve">, таҳлил қилиб </w:t>
      </w:r>
      <w:proofErr w:type="spellStart"/>
      <w:r w:rsidRPr="0040569C">
        <w:rPr>
          <w:rFonts w:eastAsia="Times New Roman"/>
          <w:sz w:val="28"/>
          <w:szCs w:val="28"/>
        </w:rPr>
        <w:t>боради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51"/>
    </w:p>
    <w:p w:rsidR="00651288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52" w:name="2916787"/>
      <w:proofErr w:type="spellStart"/>
      <w:r w:rsidRPr="0040569C">
        <w:rPr>
          <w:rFonts w:eastAsia="Times New Roman"/>
          <w:sz w:val="28"/>
          <w:szCs w:val="28"/>
        </w:rPr>
        <w:t>Зарур</w:t>
      </w:r>
      <w:proofErr w:type="spellEnd"/>
      <w:r w:rsidRPr="0040569C">
        <w:rPr>
          <w:rFonts w:eastAsia="Times New Roman"/>
          <w:sz w:val="28"/>
          <w:szCs w:val="28"/>
        </w:rPr>
        <w:t xml:space="preserve"> ҳолларда, таҳлил </w:t>
      </w:r>
      <w:proofErr w:type="spellStart"/>
      <w:r w:rsidRPr="0040569C">
        <w:rPr>
          <w:rFonts w:eastAsia="Times New Roman"/>
          <w:sz w:val="28"/>
          <w:szCs w:val="28"/>
        </w:rPr>
        <w:t>натижалари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раи</w:t>
      </w:r>
      <w:proofErr w:type="spellEnd"/>
      <w:r w:rsidR="00405092">
        <w:rPr>
          <w:rFonts w:eastAsia="Times New Roman"/>
          <w:sz w:val="28"/>
          <w:szCs w:val="28"/>
          <w:lang w:val="uz-Cyrl-UZ"/>
        </w:rPr>
        <w:t>си</w:t>
      </w:r>
      <w:r w:rsidRPr="0040569C">
        <w:rPr>
          <w:rFonts w:eastAsia="Times New Roman"/>
          <w:sz w:val="28"/>
          <w:szCs w:val="28"/>
        </w:rPr>
        <w:t xml:space="preserve">га </w:t>
      </w:r>
      <w:r w:rsidR="00405092">
        <w:rPr>
          <w:rFonts w:eastAsia="Times New Roman"/>
          <w:sz w:val="28"/>
          <w:szCs w:val="28"/>
          <w:lang w:val="uz-Cyrl-UZ"/>
        </w:rPr>
        <w:t>Қўмитада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сўровлар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билан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ишлаш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тизимини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ва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тегишли</w:t>
      </w:r>
      <w:proofErr w:type="spellEnd"/>
      <w:r w:rsidRPr="0040569C">
        <w:rPr>
          <w:rFonts w:eastAsia="Times New Roman"/>
          <w:sz w:val="28"/>
          <w:szCs w:val="28"/>
        </w:rPr>
        <w:t xml:space="preserve"> қонун ҳужжатларини </w:t>
      </w:r>
      <w:proofErr w:type="spellStart"/>
      <w:r w:rsidRPr="0040569C">
        <w:rPr>
          <w:rFonts w:eastAsia="Times New Roman"/>
          <w:sz w:val="28"/>
          <w:szCs w:val="28"/>
        </w:rPr>
        <w:t>такомиллаштириш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юзасидан</w:t>
      </w:r>
      <w:proofErr w:type="spellEnd"/>
      <w:r w:rsidRPr="0040569C">
        <w:rPr>
          <w:rFonts w:eastAsia="Times New Roman"/>
          <w:sz w:val="28"/>
          <w:szCs w:val="28"/>
        </w:rPr>
        <w:t xml:space="preserve">, </w:t>
      </w:r>
      <w:proofErr w:type="spellStart"/>
      <w:r w:rsidRPr="0040569C">
        <w:rPr>
          <w:rFonts w:eastAsia="Times New Roman"/>
          <w:sz w:val="28"/>
          <w:szCs w:val="28"/>
        </w:rPr>
        <w:t>шунингдек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фойдаланувчилар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томонидан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r w:rsidR="00405092">
        <w:rPr>
          <w:rFonts w:eastAsia="Times New Roman"/>
          <w:sz w:val="28"/>
          <w:szCs w:val="28"/>
          <w:lang w:val="uz-Cyrl-UZ"/>
        </w:rPr>
        <w:t>Қўмита</w:t>
      </w:r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фаолияти</w:t>
      </w:r>
      <w:proofErr w:type="spellEnd"/>
      <w:r w:rsidRPr="0040569C">
        <w:rPr>
          <w:rFonts w:eastAsia="Times New Roman"/>
          <w:sz w:val="28"/>
          <w:szCs w:val="28"/>
        </w:rPr>
        <w:t xml:space="preserve"> тўғрисида </w:t>
      </w:r>
      <w:proofErr w:type="spellStart"/>
      <w:r w:rsidRPr="0040569C">
        <w:rPr>
          <w:rFonts w:eastAsia="Times New Roman"/>
          <w:sz w:val="28"/>
          <w:szCs w:val="28"/>
        </w:rPr>
        <w:t>мунтазам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сўралувчи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ахборотларни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нашр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этиш</w:t>
      </w:r>
      <w:proofErr w:type="spellEnd"/>
      <w:r w:rsidRPr="0040569C">
        <w:rPr>
          <w:rFonts w:eastAsia="Times New Roman"/>
          <w:sz w:val="28"/>
          <w:szCs w:val="28"/>
        </w:rPr>
        <w:t xml:space="preserve"> ҳамда бошқа муҳим </w:t>
      </w:r>
      <w:proofErr w:type="spellStart"/>
      <w:r w:rsidRPr="0040569C">
        <w:rPr>
          <w:rFonts w:eastAsia="Times New Roman"/>
          <w:sz w:val="28"/>
          <w:szCs w:val="28"/>
        </w:rPr>
        <w:t>масалалар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бўйича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таклифлар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киритади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52"/>
    </w:p>
    <w:p w:rsidR="00651288" w:rsidRPr="0040569C" w:rsidRDefault="005A5426">
      <w:pPr>
        <w:jc w:val="center"/>
        <w:divId w:val="355666282"/>
        <w:rPr>
          <w:rFonts w:eastAsia="Times New Roman"/>
          <w:b/>
          <w:bCs/>
          <w:sz w:val="28"/>
          <w:szCs w:val="28"/>
        </w:rPr>
      </w:pPr>
      <w:bookmarkStart w:id="53" w:name="2916788"/>
      <w:r w:rsidRPr="0040569C">
        <w:rPr>
          <w:rFonts w:eastAsia="Times New Roman"/>
          <w:b/>
          <w:bCs/>
          <w:sz w:val="28"/>
          <w:szCs w:val="28"/>
        </w:rPr>
        <w:t xml:space="preserve">7-боб. </w:t>
      </w:r>
      <w:proofErr w:type="spellStart"/>
      <w:r w:rsidRPr="0040569C">
        <w:rPr>
          <w:rFonts w:eastAsia="Times New Roman"/>
          <w:b/>
          <w:bCs/>
          <w:sz w:val="28"/>
          <w:szCs w:val="28"/>
        </w:rPr>
        <w:t>Якуний</w:t>
      </w:r>
      <w:proofErr w:type="spellEnd"/>
      <w:r w:rsidRPr="0040569C">
        <w:rPr>
          <w:rFonts w:eastAsia="Times New Roman"/>
          <w:b/>
          <w:bCs/>
          <w:sz w:val="28"/>
          <w:szCs w:val="28"/>
        </w:rPr>
        <w:t xml:space="preserve"> қоидалар</w:t>
      </w:r>
      <w:bookmarkEnd w:id="53"/>
    </w:p>
    <w:p w:rsidR="005A5426" w:rsidRPr="0040569C" w:rsidRDefault="005A5426">
      <w:pPr>
        <w:ind w:firstLine="851"/>
        <w:jc w:val="both"/>
        <w:rPr>
          <w:rFonts w:eastAsia="Times New Roman"/>
          <w:sz w:val="28"/>
          <w:szCs w:val="28"/>
        </w:rPr>
      </w:pPr>
      <w:bookmarkStart w:id="54" w:name="2916789"/>
      <w:r w:rsidRPr="0040569C">
        <w:rPr>
          <w:rFonts w:eastAsia="Times New Roman"/>
          <w:sz w:val="28"/>
          <w:szCs w:val="28"/>
        </w:rPr>
        <w:t xml:space="preserve">35. </w:t>
      </w:r>
      <w:proofErr w:type="spellStart"/>
      <w:r w:rsidRPr="0040569C">
        <w:rPr>
          <w:rFonts w:eastAsia="Times New Roman"/>
          <w:sz w:val="28"/>
          <w:szCs w:val="28"/>
        </w:rPr>
        <w:t>Мазкур</w:t>
      </w:r>
      <w:proofErr w:type="spellEnd"/>
      <w:r w:rsidRPr="0040569C">
        <w:rPr>
          <w:rFonts w:eastAsia="Times New Roman"/>
          <w:sz w:val="28"/>
          <w:szCs w:val="28"/>
        </w:rPr>
        <w:t xml:space="preserve"> Йўриқнома </w:t>
      </w:r>
      <w:proofErr w:type="spellStart"/>
      <w:r w:rsidRPr="0040569C">
        <w:rPr>
          <w:rFonts w:eastAsia="Times New Roman"/>
          <w:sz w:val="28"/>
          <w:szCs w:val="28"/>
        </w:rPr>
        <w:t>талабларининг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бузилишида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айбдор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бўлган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шахслар</w:t>
      </w:r>
      <w:proofErr w:type="spellEnd"/>
      <w:r w:rsidRPr="0040569C">
        <w:rPr>
          <w:rFonts w:eastAsia="Times New Roman"/>
          <w:sz w:val="28"/>
          <w:szCs w:val="28"/>
        </w:rPr>
        <w:t xml:space="preserve"> қонун ҳужжатларига мувофиқ </w:t>
      </w:r>
      <w:proofErr w:type="spellStart"/>
      <w:r w:rsidRPr="0040569C">
        <w:rPr>
          <w:rFonts w:eastAsia="Times New Roman"/>
          <w:sz w:val="28"/>
          <w:szCs w:val="28"/>
        </w:rPr>
        <w:t>жавобгар</w:t>
      </w:r>
      <w:proofErr w:type="spellEnd"/>
      <w:r w:rsidRPr="0040569C">
        <w:rPr>
          <w:rFonts w:eastAsia="Times New Roman"/>
          <w:sz w:val="28"/>
          <w:szCs w:val="28"/>
        </w:rPr>
        <w:t xml:space="preserve"> </w:t>
      </w:r>
      <w:proofErr w:type="spellStart"/>
      <w:r w:rsidRPr="0040569C">
        <w:rPr>
          <w:rFonts w:eastAsia="Times New Roman"/>
          <w:sz w:val="28"/>
          <w:szCs w:val="28"/>
        </w:rPr>
        <w:t>бўлади</w:t>
      </w:r>
      <w:proofErr w:type="spellEnd"/>
      <w:r w:rsidRPr="0040569C">
        <w:rPr>
          <w:rFonts w:eastAsia="Times New Roman"/>
          <w:sz w:val="28"/>
          <w:szCs w:val="28"/>
        </w:rPr>
        <w:t>.</w:t>
      </w:r>
      <w:bookmarkEnd w:id="54"/>
    </w:p>
    <w:sectPr w:rsidR="005A5426" w:rsidRPr="0040569C" w:rsidSect="0065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0569C"/>
    <w:rsid w:val="001303F6"/>
    <w:rsid w:val="00163FB8"/>
    <w:rsid w:val="002D600B"/>
    <w:rsid w:val="00405092"/>
    <w:rsid w:val="0040569C"/>
    <w:rsid w:val="005A5426"/>
    <w:rsid w:val="00651288"/>
    <w:rsid w:val="00C36944"/>
    <w:rsid w:val="00C9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8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2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2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51288"/>
    <w:pPr>
      <w:spacing w:before="100" w:beforeAutospacing="1" w:after="100" w:afterAutospacing="1"/>
    </w:pPr>
  </w:style>
  <w:style w:type="paragraph" w:customStyle="1" w:styleId="aexp">
    <w:name w:val="aexp"/>
    <w:basedOn w:val="a"/>
    <w:rsid w:val="00651288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rsid w:val="00651288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rsid w:val="00651288"/>
    <w:pPr>
      <w:spacing w:after="240"/>
      <w:jc w:val="center"/>
    </w:pPr>
  </w:style>
  <w:style w:type="paragraph" w:customStyle="1" w:styleId="iorrn">
    <w:name w:val="iorrn"/>
    <w:basedOn w:val="a"/>
    <w:rsid w:val="00651288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rsid w:val="00651288"/>
    <w:pPr>
      <w:spacing w:before="100" w:beforeAutospacing="1" w:after="100" w:afterAutospacing="1"/>
      <w:ind w:left="11"/>
    </w:pPr>
  </w:style>
  <w:style w:type="paragraph" w:customStyle="1" w:styleId="clauseprfx">
    <w:name w:val="clauseprfx"/>
    <w:basedOn w:val="a"/>
    <w:rsid w:val="00651288"/>
    <w:pPr>
      <w:spacing w:before="100" w:beforeAutospacing="1" w:after="100" w:afterAutospacing="1"/>
    </w:pPr>
  </w:style>
  <w:style w:type="paragraph" w:customStyle="1" w:styleId="clausesuff">
    <w:name w:val="clausesuff"/>
    <w:basedOn w:val="a"/>
    <w:rsid w:val="00651288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rsid w:val="00651288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rsid w:val="00651288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rsid w:val="00651288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rsid w:val="00651288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rsid w:val="00651288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rsid w:val="00651288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rsid w:val="00651288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rsid w:val="00651288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rsid w:val="00651288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rsid w:val="00651288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rsid w:val="00651288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rsid w:val="00651288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rsid w:val="00651288"/>
    <w:pPr>
      <w:jc w:val="both"/>
    </w:pPr>
    <w:rPr>
      <w:color w:val="000000"/>
    </w:rPr>
  </w:style>
  <w:style w:type="paragraph" w:customStyle="1" w:styleId="changesorigins">
    <w:name w:val="changes_origins"/>
    <w:basedOn w:val="a"/>
    <w:rsid w:val="00651288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rsid w:val="00651288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rsid w:val="00651288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rsid w:val="00651288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rsid w:val="00651288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rsid w:val="00651288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rsid w:val="00651288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rsid w:val="00651288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rsid w:val="00651288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rsid w:val="00651288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rsid w:val="00651288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rsid w:val="00651288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rsid w:val="00651288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rsid w:val="00651288"/>
    <w:pPr>
      <w:pBdr>
        <w:top w:val="single" w:sz="4" w:space="0" w:color="A9DBFC"/>
        <w:left w:val="single" w:sz="4" w:space="0" w:color="A9DBFC"/>
        <w:bottom w:val="single" w:sz="4" w:space="0" w:color="A9DBFC"/>
        <w:right w:val="single" w:sz="4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rsid w:val="00651288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rsid w:val="00651288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rsid w:val="00651288"/>
    <w:pPr>
      <w:spacing w:before="44" w:after="44"/>
      <w:ind w:left="111" w:right="111"/>
      <w:jc w:val="both"/>
      <w:textAlignment w:val="top"/>
    </w:pPr>
  </w:style>
  <w:style w:type="paragraph" w:customStyle="1" w:styleId="signaturestamptext">
    <w:name w:val="signature_stamp_text"/>
    <w:basedOn w:val="a"/>
    <w:rsid w:val="00651288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rsid w:val="00651288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rsid w:val="00651288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rsid w:val="00651288"/>
    <w:pPr>
      <w:spacing w:after="60"/>
    </w:pPr>
    <w:rPr>
      <w:color w:val="000080"/>
    </w:rPr>
  </w:style>
  <w:style w:type="paragraph" w:customStyle="1" w:styleId="text30left">
    <w:name w:val="text_30_left"/>
    <w:basedOn w:val="a"/>
    <w:rsid w:val="00651288"/>
    <w:pPr>
      <w:spacing w:after="60"/>
    </w:pPr>
    <w:rPr>
      <w:color w:val="000080"/>
    </w:rPr>
  </w:style>
  <w:style w:type="paragraph" w:customStyle="1" w:styleId="textbold">
    <w:name w:val="text_bold"/>
    <w:basedOn w:val="a"/>
    <w:rsid w:val="00651288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rsid w:val="00651288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rsid w:val="00651288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rsid w:val="00651288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rsid w:val="00651288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rsid w:val="00651288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rsid w:val="00651288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rsid w:val="00651288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651288"/>
    <w:rPr>
      <w:b/>
      <w:bCs/>
    </w:rPr>
  </w:style>
  <w:style w:type="character" w:customStyle="1" w:styleId="iorval1">
    <w:name w:val="iorval1"/>
    <w:basedOn w:val="a0"/>
    <w:rsid w:val="00651288"/>
  </w:style>
  <w:style w:type="table" w:styleId="a6">
    <w:name w:val="Table Grid"/>
    <w:basedOn w:val="a1"/>
    <w:uiPriority w:val="59"/>
    <w:rsid w:val="00405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97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01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0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87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3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28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1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78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5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5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66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79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4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5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2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22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62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839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45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Sh.Nazirov</dc:creator>
  <cp:lastModifiedBy>uzavtoyul</cp:lastModifiedBy>
  <cp:revision>6</cp:revision>
  <cp:lastPrinted>2017-08-01T15:21:00Z</cp:lastPrinted>
  <dcterms:created xsi:type="dcterms:W3CDTF">2017-08-01T12:39:00Z</dcterms:created>
  <dcterms:modified xsi:type="dcterms:W3CDTF">2017-08-08T07:41:00Z</dcterms:modified>
</cp:coreProperties>
</file>